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方正小标宋简体" w:hAnsi="方正小标宋简体" w:eastAsia="方正小标宋简体" w:cs="方正小标宋简体"/>
          <w:color w:val="000000"/>
          <w:sz w:val="48"/>
          <w:szCs w:val="48"/>
          <w:highlight w:val="none"/>
          <w:lang w:val="en-US" w:eastAsia="zh-CN"/>
        </w:rPr>
      </w:pPr>
      <w:bookmarkStart w:id="0" w:name="_Toc11346"/>
      <w:bookmarkStart w:id="1" w:name="_Toc7811"/>
      <w:bookmarkStart w:id="2" w:name="_Toc8204"/>
      <w:bookmarkStart w:id="3" w:name="_Toc20809"/>
      <w:bookmarkStart w:id="4" w:name="_Toc416"/>
      <w:r>
        <w:rPr>
          <w:rFonts w:hint="eastAsia" w:ascii="方正小标宋简体" w:hAnsi="方正小标宋简体" w:eastAsia="方正小标宋简体" w:cs="方正小标宋简体"/>
          <w:sz w:val="44"/>
          <w:szCs w:val="44"/>
          <w:lang w:val="en-US" w:eastAsia="zh-CN"/>
        </w:rPr>
        <w:t>物资公司2023年甲供材防水卷材</w:t>
      </w:r>
      <w:r>
        <w:rPr>
          <w:rFonts w:hint="eastAsia" w:ascii="方正小标宋简体" w:hAnsi="方正小标宋简体" w:eastAsia="方正小标宋简体" w:cs="方正小标宋简体"/>
          <w:sz w:val="44"/>
          <w:szCs w:val="44"/>
          <w:lang w:eastAsia="zh-CN"/>
        </w:rPr>
        <w:t>采购</w:t>
      </w:r>
      <w:bookmarkStart w:id="266" w:name="_GoBack"/>
      <w:bookmarkEnd w:id="266"/>
      <w:r>
        <w:rPr>
          <w:rFonts w:hint="eastAsia" w:ascii="方正小标宋简体" w:hAnsi="方正小标宋简体" w:eastAsia="方正小标宋简体" w:cs="方正小标宋简体"/>
          <w:sz w:val="44"/>
          <w:szCs w:val="44"/>
          <w:lang w:eastAsia="zh-CN"/>
        </w:rPr>
        <w:t>项目</w:t>
      </w:r>
      <w:bookmarkEnd w:id="0"/>
      <w:bookmarkEnd w:id="1"/>
      <w:bookmarkEnd w:id="2"/>
      <w:bookmarkEnd w:id="3"/>
      <w:bookmarkEnd w:id="4"/>
    </w:p>
    <w:p>
      <w:pPr>
        <w:pStyle w:val="2"/>
        <w:rPr>
          <w:rFonts w:ascii="Times New Roman" w:hAnsi="Times New Roman" w:cs="Times New Roman"/>
          <w:color w:val="auto"/>
          <w:szCs w:val="21"/>
          <w:highlight w:val="none"/>
        </w:rPr>
      </w:pPr>
    </w:p>
    <w:p>
      <w:pPr>
        <w:pStyle w:val="2"/>
        <w:rPr>
          <w:rFonts w:ascii="Times New Roman" w:hAnsi="Times New Roman" w:cs="Times New Roman"/>
          <w:color w:val="auto"/>
          <w:szCs w:val="21"/>
          <w:highlight w:val="none"/>
        </w:rPr>
      </w:pPr>
    </w:p>
    <w:p>
      <w:pPr>
        <w:pStyle w:val="2"/>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jc w:val="center"/>
        <w:rPr>
          <w:rFonts w:ascii="Times New Roman" w:hAnsi="Times New Roman" w:eastAsia="黑体" w:cs="Times New Roman"/>
          <w:color w:val="auto"/>
          <w:sz w:val="52"/>
          <w:szCs w:val="52"/>
          <w:highlight w:val="none"/>
        </w:rPr>
      </w:pPr>
      <w:r>
        <w:rPr>
          <w:rFonts w:hint="eastAsia" w:ascii="Times New Roman" w:hAnsi="Times New Roman" w:eastAsia="黑体" w:cs="Times New Roman"/>
          <w:color w:val="auto"/>
          <w:sz w:val="52"/>
          <w:szCs w:val="52"/>
          <w:highlight w:val="none"/>
          <w:lang w:eastAsia="zh-CN"/>
        </w:rPr>
        <w:t>询</w:t>
      </w:r>
      <w:r>
        <w:rPr>
          <w:rFonts w:ascii="Times New Roman" w:hAnsi="Times New Roman" w:eastAsia="黑体" w:cs="Times New Roman"/>
          <w:color w:val="auto"/>
          <w:sz w:val="52"/>
          <w:szCs w:val="52"/>
          <w:highlight w:val="none"/>
        </w:rPr>
        <w:t xml:space="preserve"> </w:t>
      </w:r>
    </w:p>
    <w:p>
      <w:pPr>
        <w:jc w:val="center"/>
        <w:rPr>
          <w:rFonts w:ascii="Times New Roman" w:hAnsi="Times New Roman" w:eastAsia="黑体" w:cs="Times New Roman"/>
          <w:color w:val="auto"/>
          <w:sz w:val="52"/>
          <w:szCs w:val="52"/>
          <w:highlight w:val="none"/>
        </w:rPr>
      </w:pPr>
      <w:r>
        <w:rPr>
          <w:rFonts w:ascii="Times New Roman" w:hAnsi="Times New Roman" w:eastAsia="黑体" w:cs="Times New Roman"/>
          <w:color w:val="auto"/>
          <w:sz w:val="52"/>
          <w:szCs w:val="52"/>
          <w:highlight w:val="none"/>
        </w:rPr>
        <w:t xml:space="preserve"> </w:t>
      </w:r>
    </w:p>
    <w:p>
      <w:pPr>
        <w:jc w:val="center"/>
        <w:rPr>
          <w:rFonts w:hint="eastAsia" w:ascii="Times New Roman" w:hAnsi="Times New Roman" w:eastAsia="黑体" w:cs="Times New Roman"/>
          <w:color w:val="auto"/>
          <w:sz w:val="52"/>
          <w:szCs w:val="52"/>
          <w:highlight w:val="none"/>
        </w:rPr>
      </w:pPr>
      <w:r>
        <w:rPr>
          <w:rFonts w:hint="eastAsia" w:ascii="Times New Roman" w:hAnsi="Times New Roman" w:eastAsia="黑体" w:cs="Times New Roman"/>
          <w:color w:val="auto"/>
          <w:sz w:val="52"/>
          <w:szCs w:val="52"/>
          <w:highlight w:val="none"/>
          <w:lang w:eastAsia="zh-CN"/>
        </w:rPr>
        <w:t>比</w:t>
      </w:r>
    </w:p>
    <w:p>
      <w:pPr>
        <w:jc w:val="center"/>
        <w:rPr>
          <w:rFonts w:ascii="Times New Roman" w:hAnsi="Times New Roman" w:eastAsia="黑体" w:cs="Times New Roman"/>
          <w:color w:val="auto"/>
          <w:sz w:val="52"/>
          <w:szCs w:val="52"/>
          <w:highlight w:val="none"/>
        </w:rPr>
      </w:pPr>
      <w:r>
        <w:rPr>
          <w:rFonts w:ascii="Times New Roman" w:hAnsi="Times New Roman" w:eastAsia="黑体" w:cs="Times New Roman"/>
          <w:color w:val="auto"/>
          <w:sz w:val="52"/>
          <w:szCs w:val="52"/>
          <w:highlight w:val="none"/>
        </w:rPr>
        <w:t xml:space="preserve">  </w:t>
      </w:r>
    </w:p>
    <w:p>
      <w:pPr>
        <w:jc w:val="center"/>
        <w:rPr>
          <w:rFonts w:ascii="Times New Roman" w:hAnsi="Times New Roman" w:eastAsia="黑体" w:cs="Times New Roman"/>
          <w:color w:val="auto"/>
          <w:sz w:val="52"/>
          <w:szCs w:val="52"/>
          <w:highlight w:val="none"/>
        </w:rPr>
      </w:pPr>
      <w:r>
        <w:rPr>
          <w:rFonts w:ascii="Times New Roman" w:hAnsi="Times New Roman" w:eastAsia="黑体" w:cs="Times New Roman"/>
          <w:color w:val="auto"/>
          <w:sz w:val="52"/>
          <w:szCs w:val="52"/>
          <w:highlight w:val="none"/>
        </w:rPr>
        <w:t>文</w:t>
      </w:r>
    </w:p>
    <w:p>
      <w:pPr>
        <w:jc w:val="center"/>
        <w:rPr>
          <w:rFonts w:ascii="Times New Roman" w:hAnsi="Times New Roman" w:eastAsia="黑体" w:cs="Times New Roman"/>
          <w:color w:val="auto"/>
          <w:sz w:val="52"/>
          <w:szCs w:val="52"/>
          <w:highlight w:val="none"/>
        </w:rPr>
      </w:pPr>
      <w:r>
        <w:rPr>
          <w:rFonts w:ascii="Times New Roman" w:hAnsi="Times New Roman" w:eastAsia="黑体" w:cs="Times New Roman"/>
          <w:color w:val="auto"/>
          <w:sz w:val="52"/>
          <w:szCs w:val="52"/>
          <w:highlight w:val="none"/>
        </w:rPr>
        <w:t xml:space="preserve"> </w:t>
      </w:r>
    </w:p>
    <w:p>
      <w:pPr>
        <w:jc w:val="center"/>
        <w:rPr>
          <w:rFonts w:ascii="Times New Roman" w:hAnsi="Times New Roman" w:cs="Times New Roman"/>
          <w:color w:val="auto"/>
          <w:sz w:val="52"/>
          <w:szCs w:val="52"/>
          <w:highlight w:val="none"/>
        </w:rPr>
      </w:pPr>
      <w:r>
        <w:rPr>
          <w:rFonts w:ascii="Times New Roman" w:hAnsi="Times New Roman" w:eastAsia="黑体" w:cs="Times New Roman"/>
          <w:color w:val="auto"/>
          <w:sz w:val="52"/>
          <w:szCs w:val="52"/>
          <w:highlight w:val="none"/>
        </w:rPr>
        <w:t>件</w:t>
      </w:r>
    </w:p>
    <w:p>
      <w:pPr>
        <w:pStyle w:val="18"/>
        <w:ind w:left="0" w:leftChars="0" w:firstLine="0" w:firstLineChars="0"/>
        <w:rPr>
          <w:rFonts w:ascii="Times New Roman" w:hAnsi="Times New Roman" w:cs="Times New Roman"/>
          <w:color w:val="auto"/>
          <w:szCs w:val="21"/>
          <w:highlight w:val="none"/>
        </w:rPr>
      </w:pPr>
    </w:p>
    <w:p>
      <w:pPr>
        <w:spacing w:line="540" w:lineRule="exact"/>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spacing w:line="440" w:lineRule="exact"/>
        <w:rPr>
          <w:rFonts w:eastAsia="黑体"/>
          <w:color w:val="auto"/>
          <w:sz w:val="20"/>
          <w:szCs w:val="20"/>
          <w:highlight w:val="none"/>
          <w:u w:val="none"/>
        </w:rPr>
      </w:pPr>
    </w:p>
    <w:p>
      <w:pPr>
        <w:spacing w:line="440" w:lineRule="exact"/>
        <w:jc w:val="center"/>
        <w:rPr>
          <w:rFonts w:eastAsia="黑体"/>
          <w:color w:val="auto"/>
          <w:sz w:val="28"/>
          <w:szCs w:val="28"/>
          <w:highlight w:val="none"/>
          <w:u w:val="none"/>
        </w:rPr>
      </w:pPr>
      <w:r>
        <w:rPr>
          <w:rFonts w:hint="eastAsia" w:eastAsia="黑体"/>
          <w:color w:val="auto"/>
          <w:sz w:val="28"/>
          <w:szCs w:val="28"/>
          <w:highlight w:val="none"/>
          <w:u w:val="none"/>
          <w:lang w:eastAsia="zh-CN"/>
        </w:rPr>
        <w:t>采购人</w:t>
      </w:r>
      <w:r>
        <w:rPr>
          <w:rFonts w:eastAsia="黑体"/>
          <w:color w:val="auto"/>
          <w:sz w:val="28"/>
          <w:szCs w:val="28"/>
          <w:highlight w:val="none"/>
          <w:u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lang w:eastAsia="zh-CN"/>
        </w:rPr>
        <w:t>安徽省经工物资有限公司</w:t>
      </w:r>
      <w:r>
        <w:rPr>
          <w:rFonts w:hint="eastAsia" w:eastAsia="黑体"/>
          <w:color w:val="auto"/>
          <w:sz w:val="28"/>
          <w:szCs w:val="28"/>
          <w:highlight w:val="none"/>
          <w:u w:val="single"/>
          <w:lang w:val="en-US" w:eastAsia="zh-CN"/>
        </w:rPr>
        <w:t xml:space="preserve">  </w:t>
      </w:r>
      <w:r>
        <w:rPr>
          <w:rFonts w:eastAsia="黑体"/>
          <w:color w:val="auto"/>
          <w:sz w:val="28"/>
          <w:szCs w:val="28"/>
          <w:highlight w:val="none"/>
          <w:u w:val="none"/>
        </w:rPr>
        <w:t xml:space="preserve"> </w:t>
      </w:r>
    </w:p>
    <w:p>
      <w:pPr>
        <w:spacing w:line="440" w:lineRule="exact"/>
        <w:rPr>
          <w:rFonts w:eastAsia="黑体"/>
          <w:color w:val="auto"/>
          <w:sz w:val="28"/>
          <w:szCs w:val="28"/>
          <w:highlight w:val="none"/>
          <w:u w:val="none"/>
        </w:rPr>
      </w:pPr>
    </w:p>
    <w:p>
      <w:pPr>
        <w:spacing w:line="440" w:lineRule="exact"/>
        <w:jc w:val="center"/>
        <w:rPr>
          <w:rFonts w:ascii="Times New Roman" w:hAnsi="Times New Roman" w:eastAsia="宋体" w:cs="Times New Roman"/>
          <w:color w:val="auto"/>
          <w:sz w:val="24"/>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eastAsia="黑体"/>
          <w:color w:val="auto"/>
          <w:sz w:val="28"/>
          <w:szCs w:val="28"/>
          <w:highlight w:val="none"/>
          <w:u w:val="none"/>
          <w:lang w:val="en-US" w:eastAsia="zh-CN"/>
        </w:rPr>
        <w:t>2023</w:t>
      </w:r>
      <w:r>
        <w:rPr>
          <w:rFonts w:eastAsia="黑体"/>
          <w:color w:val="auto"/>
          <w:sz w:val="28"/>
          <w:szCs w:val="28"/>
          <w:highlight w:val="none"/>
          <w:u w:val="none"/>
        </w:rPr>
        <w:t>年</w:t>
      </w:r>
      <w:r>
        <w:rPr>
          <w:rFonts w:hint="eastAsia" w:eastAsia="黑体"/>
          <w:color w:val="auto"/>
          <w:sz w:val="28"/>
          <w:szCs w:val="28"/>
          <w:highlight w:val="none"/>
          <w:u w:val="none"/>
          <w:lang w:val="en-US" w:eastAsia="zh-CN"/>
        </w:rPr>
        <w:t>6</w:t>
      </w:r>
      <w:r>
        <w:rPr>
          <w:rFonts w:eastAsia="黑体"/>
          <w:color w:val="auto"/>
          <w:sz w:val="28"/>
          <w:szCs w:val="28"/>
          <w:highlight w:val="none"/>
          <w:u w:val="none"/>
        </w:rPr>
        <w:t>月</w:t>
      </w:r>
      <w:r>
        <w:rPr>
          <w:rFonts w:hint="eastAsia" w:eastAsia="黑体"/>
          <w:color w:val="auto"/>
          <w:sz w:val="28"/>
          <w:szCs w:val="28"/>
          <w:highlight w:val="none"/>
          <w:u w:val="none"/>
          <w:lang w:val="en-US" w:eastAsia="zh-CN"/>
        </w:rPr>
        <w:t xml:space="preserve"> </w:t>
      </w:r>
    </w:p>
    <w:sdt>
      <w:sdtPr>
        <w:rPr>
          <w:rFonts w:hint="eastAsia" w:ascii="方正小标宋简体" w:hAnsi="方正小标宋简体" w:eastAsia="方正小标宋简体" w:cs="方正小标宋简体"/>
          <w:sz w:val="44"/>
          <w:szCs w:val="44"/>
        </w:rPr>
        <w:id w:val="147464949"/>
        <w:docPartObj>
          <w:docPartGallery w:val="Table of Contents"/>
          <w:docPartUnique/>
        </w:docPartObj>
      </w:sdtPr>
      <w:sdtEndPr>
        <w:rPr>
          <w:rFonts w:hint="eastAsia" w:ascii="宋体" w:hAnsi="宋体" w:eastAsia="宋体" w:cs="方正小标宋简体"/>
          <w:sz w:val="21"/>
          <w:szCs w:val="24"/>
        </w:rPr>
      </w:sdtEndPr>
      <w:sdtContent>
        <w:p>
          <w:pPr>
            <w:jc w:val="center"/>
          </w:pPr>
          <w:r>
            <w:rPr>
              <w:rFonts w:hint="eastAsia" w:ascii="方正小标宋简体" w:hAnsi="方正小标宋简体" w:eastAsia="方正小标宋简体" w:cs="方正小标宋简体"/>
              <w:sz w:val="44"/>
              <w:szCs w:val="44"/>
            </w:rPr>
            <w:t>目录</w:t>
          </w:r>
          <w:r>
            <w:rPr>
              <w:rFonts w:ascii="宋体" w:hAnsi="宋体" w:eastAsia="宋体"/>
              <w:sz w:val="21"/>
            </w:rPr>
            <w:fldChar w:fldCharType="begin"/>
          </w:r>
          <w:r>
            <w:rPr>
              <w:rFonts w:ascii="宋体" w:hAnsi="宋体" w:eastAsia="宋体"/>
              <w:sz w:val="21"/>
            </w:rPr>
            <w:instrText xml:space="preserve">TOC \o "1-1" \h \u </w:instrText>
          </w:r>
          <w:r>
            <w:rPr>
              <w:rFonts w:ascii="宋体" w:hAnsi="宋体" w:eastAsia="宋体"/>
              <w:sz w:val="21"/>
            </w:rPr>
            <w:fldChar w:fldCharType="separate"/>
          </w:r>
        </w:p>
        <w:p>
          <w:pPr>
            <w:pStyle w:val="20"/>
            <w:tabs>
              <w:tab w:val="right" w:leader="dot" w:pos="8312"/>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_Toc5561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第一章 采购公告</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_Toc5561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0"/>
            <w:tabs>
              <w:tab w:val="right" w:leader="dot" w:pos="8312"/>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_Toc6562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第二章 供应商须知</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_Toc6562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6</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0"/>
            <w:tabs>
              <w:tab w:val="right" w:leader="dot" w:pos="8312"/>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_Toc15674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第三章 评审办法</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_Toc15674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20</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0"/>
            <w:tabs>
              <w:tab w:val="right" w:leader="dot" w:pos="8312"/>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_Toc14098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 xml:space="preserve">第四章 </w:t>
          </w:r>
          <w:r>
            <w:rPr>
              <w:rFonts w:hint="eastAsia" w:ascii="宋体" w:hAnsi="宋体" w:eastAsia="宋体" w:cs="宋体"/>
              <w:b w:val="0"/>
              <w:bCs w:val="0"/>
              <w:sz w:val="28"/>
              <w:szCs w:val="28"/>
              <w:lang w:val="en-US" w:eastAsia="zh-CN"/>
            </w:rPr>
            <w:t>采购</w:t>
          </w:r>
          <w:r>
            <w:rPr>
              <w:rFonts w:hint="eastAsia" w:ascii="宋体" w:hAnsi="宋体" w:eastAsia="宋体" w:cs="宋体"/>
              <w:b w:val="0"/>
              <w:bCs w:val="0"/>
              <w:sz w:val="28"/>
              <w:szCs w:val="28"/>
            </w:rPr>
            <w:t>合同内容</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_Toc14098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30</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0"/>
            <w:tabs>
              <w:tab w:val="right" w:leader="dot" w:pos="8312"/>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_Toc31285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第五章 采购需求及清单</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_Toc31285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0"/>
            <w:tabs>
              <w:tab w:val="right" w:leader="dot" w:pos="8312"/>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_Toc17056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第六章 响应文件格式</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_Toc17056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20"/>
            <w:tabs>
              <w:tab w:val="right" w:leader="dot" w:pos="8312"/>
            </w:tabs>
            <w:rPr>
              <w:rFonts w:hint="eastAsia" w:ascii="宋体" w:hAnsi="宋体" w:eastAsia="宋体" w:cs="宋体"/>
              <w:b w:val="0"/>
              <w:bCs w:val="0"/>
              <w:sz w:val="28"/>
              <w:szCs w:val="28"/>
            </w:rPr>
          </w:pPr>
        </w:p>
        <w:p>
          <w:pPr>
            <w:pStyle w:val="20"/>
            <w:tabs>
              <w:tab w:val="right" w:leader="dot" w:pos="8312"/>
            </w:tabs>
          </w:pPr>
        </w:p>
        <w:p>
          <w:pPr>
            <w:jc w:val="center"/>
            <w:rPr>
              <w:rFonts w:ascii="宋体" w:hAnsi="宋体" w:eastAsia="宋体"/>
            </w:rPr>
          </w:pPr>
          <w:r>
            <w:rPr>
              <w:rFonts w:ascii="宋体" w:hAnsi="宋体" w:eastAsia="宋体"/>
            </w:rPr>
            <w:fldChar w:fldCharType="end"/>
          </w:r>
        </w:p>
      </w:sdtContent>
    </w:sdt>
    <w:p>
      <w:pPr>
        <w:jc w:val="center"/>
        <w:rPr>
          <w:rFonts w:ascii="宋体" w:hAnsi="宋体" w:eastAsia="宋体"/>
        </w:rPr>
      </w:pPr>
    </w:p>
    <w:p>
      <w:pPr>
        <w:rPr>
          <w:rFonts w:ascii="宋体" w:hAnsi="宋体" w:eastAsia="宋体"/>
        </w:rPr>
      </w:pPr>
    </w:p>
    <w:p>
      <w:pPr>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3"/>
        <w:spacing w:before="312" w:after="312"/>
        <w:rPr>
          <w:rFonts w:ascii="Times New Roman" w:hAnsi="Times New Roman" w:eastAsia="宋体" w:cs="Times New Roman"/>
        </w:rPr>
      </w:pPr>
      <w:bookmarkStart w:id="5" w:name="_Toc5561"/>
      <w:r>
        <w:rPr>
          <w:rFonts w:ascii="Times New Roman" w:hAnsi="Times New Roman" w:eastAsia="宋体" w:cs="Times New Roman"/>
        </w:rPr>
        <w:t>采购公告</w:t>
      </w:r>
      <w:bookmarkEnd w:id="5"/>
    </w:p>
    <w:p>
      <w:pPr>
        <w:pStyle w:val="4"/>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6" w:name="_Toc13871"/>
      <w:bookmarkStart w:id="7" w:name="_Toc6496_WPSOffice_Level2"/>
      <w:bookmarkStart w:id="8" w:name="_Toc12765"/>
      <w:bookmarkStart w:id="9" w:name="_Toc525632585"/>
      <w:bookmarkStart w:id="10" w:name="_Toc4489_WPSOffice_Level2"/>
      <w:bookmarkStart w:id="11" w:name="_Toc10395_WPSOffice_Level2"/>
      <w:bookmarkStart w:id="12" w:name="_Toc24354_WPSOffice_Level2"/>
      <w:r>
        <w:rPr>
          <w:rFonts w:ascii="Times New Roman" w:hAnsi="Times New Roman" w:eastAsia="黑体" w:cs="Times New Roman"/>
          <w:bCs w:val="0"/>
          <w:sz w:val="22"/>
          <w:szCs w:val="15"/>
        </w:rPr>
        <w:t>项目简介</w:t>
      </w:r>
      <w:bookmarkEnd w:id="6"/>
      <w:bookmarkEnd w:id="7"/>
      <w:bookmarkEnd w:id="8"/>
      <w:bookmarkEnd w:id="9"/>
      <w:bookmarkEnd w:id="10"/>
      <w:bookmarkEnd w:id="11"/>
      <w:bookmarkEnd w:id="12"/>
    </w:p>
    <w:p>
      <w:pPr>
        <w:snapToGrid w:val="0"/>
        <w:spacing w:line="440" w:lineRule="exact"/>
        <w:ind w:firstLine="420" w:firstLineChars="200"/>
        <w:rPr>
          <w:rFonts w:hint="default" w:ascii="Times New Roman" w:hAnsi="Times New Roman" w:cs="Times New Roman"/>
          <w:color w:val="auto"/>
          <w:szCs w:val="22"/>
          <w:highlight w:val="none"/>
        </w:rPr>
      </w:pPr>
      <w:bookmarkStart w:id="13" w:name="_Toc10074_WPSOffice_Level2"/>
      <w:bookmarkStart w:id="14" w:name="_Toc23755_WPSOffice_Level2"/>
      <w:r>
        <w:rPr>
          <w:rFonts w:hint="eastAsia" w:ascii="Times New Roman" w:hAnsi="Times New Roman" w:cs="Times New Roman"/>
          <w:color w:val="auto"/>
          <w:szCs w:val="22"/>
          <w:highlight w:val="none"/>
          <w:lang w:val="en-US" w:eastAsia="zh-CN"/>
        </w:rPr>
        <w:t xml:space="preserve">1.1 </w:t>
      </w:r>
      <w:r>
        <w:rPr>
          <w:rFonts w:ascii="Times New Roman" w:hAnsi="Times New Roman" w:cs="Times New Roman"/>
          <w:color w:val="auto"/>
          <w:szCs w:val="22"/>
          <w:highlight w:val="none"/>
        </w:rPr>
        <w:t>项目名称：</w:t>
      </w:r>
      <w:bookmarkEnd w:id="13"/>
      <w:bookmarkEnd w:id="14"/>
      <w:r>
        <w:rPr>
          <w:rFonts w:hint="eastAsia" w:ascii="Times New Roman" w:hAnsi="Times New Roman" w:cs="Times New Roman"/>
          <w:color w:val="auto"/>
          <w:szCs w:val="22"/>
          <w:highlight w:val="none"/>
          <w:u w:val="single"/>
          <w:lang w:val="en-US" w:eastAsia="zh-CN"/>
        </w:rPr>
        <w:t>物资公司2023年甲供材防水卷材采购项目</w:t>
      </w:r>
    </w:p>
    <w:p>
      <w:pPr>
        <w:snapToGrid w:val="0"/>
        <w:spacing w:line="440" w:lineRule="exact"/>
        <w:ind w:firstLine="420" w:firstLineChars="200"/>
        <w:rPr>
          <w:rFonts w:ascii="Times New Roman" w:hAnsi="Times New Roman" w:cs="Times New Roman"/>
          <w:color w:val="auto"/>
          <w:szCs w:val="22"/>
          <w:highlight w:val="none"/>
        </w:rPr>
      </w:pPr>
      <w:bookmarkStart w:id="15" w:name="_Toc9705_WPSOffice_Level2"/>
      <w:bookmarkStart w:id="16" w:name="_Toc4396_WPSOffice_Level2"/>
      <w:r>
        <w:rPr>
          <w:rFonts w:ascii="Times New Roman" w:hAnsi="Times New Roman" w:cs="Times New Roman"/>
          <w:color w:val="auto"/>
          <w:szCs w:val="22"/>
          <w:highlight w:val="none"/>
        </w:rPr>
        <w:t>1.2 采 购 人：</w:t>
      </w:r>
      <w:bookmarkEnd w:id="15"/>
      <w:bookmarkEnd w:id="16"/>
      <w:r>
        <w:rPr>
          <w:rFonts w:hint="eastAsia" w:ascii="Times New Roman" w:hAnsi="Times New Roman" w:cs="Times New Roman"/>
          <w:color w:val="auto"/>
          <w:szCs w:val="22"/>
          <w:highlight w:val="none"/>
          <w:u w:val="single"/>
          <w:lang w:eastAsia="zh-CN"/>
        </w:rPr>
        <w:t>安徽省经工物资有限公司</w:t>
      </w:r>
    </w:p>
    <w:p>
      <w:pPr>
        <w:snapToGrid w:val="0"/>
        <w:spacing w:line="440" w:lineRule="exact"/>
        <w:ind w:firstLine="420" w:firstLineChars="200"/>
        <w:rPr>
          <w:rFonts w:ascii="Times New Roman" w:hAnsi="Times New Roman" w:eastAsia="宋体" w:cs="Times New Roman"/>
          <w:color w:val="auto"/>
          <w:szCs w:val="22"/>
          <w:highlight w:val="none"/>
        </w:rPr>
      </w:pPr>
      <w:bookmarkStart w:id="17" w:name="_Toc18704_WPSOffice_Level2"/>
      <w:bookmarkStart w:id="18" w:name="_Toc25273_WPSOffice_Level2"/>
      <w:r>
        <w:rPr>
          <w:rFonts w:ascii="Times New Roman" w:hAnsi="Times New Roman" w:cs="Times New Roman"/>
          <w:color w:val="auto"/>
          <w:szCs w:val="22"/>
          <w:highlight w:val="none"/>
        </w:rPr>
        <w:t>1.3 项目概况：</w:t>
      </w:r>
      <w:bookmarkEnd w:id="17"/>
      <w:bookmarkEnd w:id="18"/>
      <w:r>
        <w:rPr>
          <w:rFonts w:hint="eastAsia" w:ascii="Times New Roman" w:hAnsi="Times New Roman" w:cs="Times New Roman"/>
          <w:color w:val="auto"/>
          <w:szCs w:val="22"/>
          <w:highlight w:val="none"/>
          <w:u w:val="single"/>
          <w:lang w:val="en-US" w:eastAsia="zh-CN"/>
        </w:rPr>
        <w:t>物资公司2023年甲供材防水卷材</w:t>
      </w:r>
      <w:r>
        <w:rPr>
          <w:rFonts w:hint="eastAsia" w:ascii="Times New Roman" w:hAnsi="Times New Roman" w:eastAsia="宋体" w:cs="Times New Roman"/>
          <w:color w:val="auto"/>
          <w:sz w:val="21"/>
          <w:szCs w:val="22"/>
          <w:highlight w:val="none"/>
          <w:u w:val="single"/>
          <w:lang w:val="en-US" w:eastAsia="zh-CN"/>
        </w:rPr>
        <w:t>采购项目，涉及</w:t>
      </w:r>
      <w:r>
        <w:rPr>
          <w:rFonts w:hint="eastAsia" w:cs="Times New Roman"/>
          <w:color w:val="auto"/>
          <w:sz w:val="21"/>
          <w:szCs w:val="22"/>
          <w:highlight w:val="none"/>
          <w:u w:val="single"/>
          <w:lang w:eastAsia="zh-CN"/>
        </w:rPr>
        <w:t>采购</w:t>
      </w:r>
      <w:r>
        <w:rPr>
          <w:rFonts w:hint="eastAsia" w:cs="Times New Roman"/>
          <w:color w:val="auto"/>
          <w:sz w:val="21"/>
          <w:szCs w:val="22"/>
          <w:highlight w:val="none"/>
          <w:u w:val="single"/>
          <w:lang w:val="en-US" w:eastAsia="zh-CN"/>
        </w:rPr>
        <w:t>防水卷材主要采购品种为4mmSBS改性沥青防水卷材</w:t>
      </w:r>
      <w:r>
        <w:rPr>
          <w:rFonts w:hint="eastAsia" w:cs="Times New Roman"/>
          <w:color w:val="auto"/>
          <w:sz w:val="21"/>
          <w:szCs w:val="22"/>
          <w:highlight w:val="none"/>
          <w:u w:val="single"/>
          <w:lang w:eastAsia="zh-CN"/>
        </w:rPr>
        <w:t>，3</w:t>
      </w:r>
      <w:r>
        <w:rPr>
          <w:rFonts w:hint="eastAsia" w:cs="Times New Roman"/>
          <w:color w:val="auto"/>
          <w:sz w:val="21"/>
          <w:szCs w:val="22"/>
          <w:highlight w:val="none"/>
          <w:u w:val="single"/>
          <w:lang w:val="en-US" w:eastAsia="zh-CN"/>
        </w:rPr>
        <w:t>mm</w:t>
      </w:r>
      <w:r>
        <w:rPr>
          <w:rFonts w:hint="eastAsia" w:cs="Times New Roman"/>
          <w:color w:val="auto"/>
          <w:sz w:val="21"/>
          <w:szCs w:val="22"/>
          <w:highlight w:val="none"/>
          <w:u w:val="single"/>
          <w:lang w:eastAsia="zh-CN"/>
        </w:rPr>
        <w:t>SBS改性沥青防水卷材，3</w:t>
      </w:r>
      <w:r>
        <w:rPr>
          <w:rFonts w:hint="eastAsia" w:cs="Times New Roman"/>
          <w:color w:val="auto"/>
          <w:sz w:val="21"/>
          <w:szCs w:val="22"/>
          <w:highlight w:val="none"/>
          <w:u w:val="single"/>
          <w:lang w:val="en-US" w:eastAsia="zh-CN"/>
        </w:rPr>
        <w:t>mm</w:t>
      </w:r>
      <w:r>
        <w:rPr>
          <w:rFonts w:hint="eastAsia" w:cs="Times New Roman"/>
          <w:color w:val="auto"/>
          <w:sz w:val="21"/>
          <w:szCs w:val="22"/>
          <w:highlight w:val="none"/>
          <w:u w:val="single"/>
          <w:lang w:eastAsia="zh-CN"/>
        </w:rPr>
        <w:t>自粘聚合物改性沥青防水卷材(聚酯胎)，</w:t>
      </w:r>
      <w:r>
        <w:rPr>
          <w:rFonts w:hint="eastAsia" w:cs="Times New Roman"/>
          <w:color w:val="auto"/>
          <w:sz w:val="21"/>
          <w:szCs w:val="22"/>
          <w:highlight w:val="none"/>
          <w:u w:val="single"/>
          <w:lang w:val="en-US" w:eastAsia="zh-CN"/>
        </w:rPr>
        <w:t>1.5mm自粘聚合物改性沥青防水卷材</w:t>
      </w:r>
      <w:r>
        <w:rPr>
          <w:rFonts w:hint="eastAsia" w:cs="Times New Roman"/>
          <w:color w:val="auto"/>
          <w:sz w:val="21"/>
          <w:szCs w:val="22"/>
          <w:highlight w:val="none"/>
          <w:u w:val="single"/>
          <w:lang w:eastAsia="zh-CN"/>
        </w:rPr>
        <w:t>等材料。采购人要求送货到指定位置，本次采购送货主要分布在安徽省淮南市、阜阳市、六安市、安庆市等高速公路服务区、收费站场所。符合各项要求并通过验收。</w:t>
      </w:r>
    </w:p>
    <w:p>
      <w:pPr>
        <w:pStyle w:val="4"/>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19" w:name="_Toc2127_WPSOffice_Level2"/>
      <w:bookmarkStart w:id="20" w:name="_Toc55466804"/>
      <w:bookmarkStart w:id="21" w:name="_Toc1586"/>
      <w:bookmarkStart w:id="22" w:name="_Toc2938"/>
      <w:r>
        <w:rPr>
          <w:rFonts w:ascii="Times New Roman" w:hAnsi="Times New Roman" w:eastAsia="黑体" w:cs="Times New Roman"/>
          <w:bCs w:val="0"/>
          <w:color w:val="auto"/>
          <w:sz w:val="22"/>
          <w:szCs w:val="15"/>
          <w:highlight w:val="none"/>
        </w:rPr>
        <w:t>采购说明</w:t>
      </w:r>
      <w:bookmarkEnd w:id="19"/>
      <w:bookmarkEnd w:id="20"/>
      <w:bookmarkEnd w:id="21"/>
      <w:bookmarkEnd w:id="22"/>
    </w:p>
    <w:p>
      <w:pPr>
        <w:snapToGrid w:val="0"/>
        <w:spacing w:line="440" w:lineRule="exact"/>
        <w:ind w:firstLine="420" w:firstLineChars="200"/>
        <w:rPr>
          <w:rFonts w:ascii="Times New Roman" w:hAnsi="Times New Roman" w:cs="Times New Roman"/>
          <w:color w:val="auto"/>
          <w:szCs w:val="22"/>
          <w:highlight w:val="none"/>
          <w:u w:val="single"/>
        </w:rPr>
      </w:pPr>
      <w:bookmarkStart w:id="23" w:name="_Toc31676_WPSOffice_Level2"/>
      <w:r>
        <w:rPr>
          <w:rFonts w:ascii="Times New Roman" w:hAnsi="Times New Roman" w:cs="Times New Roman"/>
          <w:color w:val="auto"/>
          <w:szCs w:val="22"/>
          <w:highlight w:val="none"/>
        </w:rPr>
        <w:t>2.1 采购方式：</w:t>
      </w:r>
      <w:r>
        <w:rPr>
          <w:rFonts w:hint="eastAsia" w:ascii="Times New Roman" w:hAnsi="Times New Roman" w:cs="Times New Roman"/>
          <w:color w:val="auto"/>
          <w:szCs w:val="22"/>
          <w:highlight w:val="none"/>
          <w:u w:val="single"/>
          <w:lang w:eastAsia="zh-CN"/>
        </w:rPr>
        <w:t>询比</w:t>
      </w:r>
      <w:r>
        <w:rPr>
          <w:rFonts w:ascii="Times New Roman" w:hAnsi="Times New Roman" w:cs="Times New Roman"/>
          <w:color w:val="auto"/>
          <w:szCs w:val="22"/>
          <w:highlight w:val="none"/>
          <w:u w:val="single"/>
        </w:rPr>
        <w:t>采购</w:t>
      </w:r>
      <w:bookmarkEnd w:id="23"/>
    </w:p>
    <w:p>
      <w:pPr>
        <w:snapToGrid w:val="0"/>
        <w:spacing w:line="440" w:lineRule="exact"/>
        <w:ind w:firstLine="420" w:firstLineChars="200"/>
        <w:rPr>
          <w:rFonts w:hint="default" w:ascii="Times New Roman" w:hAnsi="Times New Roman" w:cs="Times New Roman" w:eastAsiaTheme="minorEastAsia"/>
          <w:color w:val="auto"/>
          <w:szCs w:val="22"/>
          <w:highlight w:val="none"/>
          <w:u w:val="single"/>
          <w:lang w:val="en-US" w:eastAsia="zh-CN"/>
        </w:rPr>
      </w:pPr>
      <w:bookmarkStart w:id="24" w:name="_Toc2142_WPSOffice_Level2"/>
      <w:r>
        <w:rPr>
          <w:rFonts w:ascii="Times New Roman" w:hAnsi="Times New Roman" w:cs="Times New Roman"/>
          <w:color w:val="auto"/>
          <w:szCs w:val="22"/>
          <w:highlight w:val="none"/>
        </w:rPr>
        <w:t>2.2 资金来源及比例：</w:t>
      </w:r>
      <w:r>
        <w:rPr>
          <w:rFonts w:ascii="Times New Roman" w:hAnsi="Times New Roman" w:cs="Times New Roman"/>
          <w:color w:val="auto"/>
          <w:szCs w:val="22"/>
          <w:highlight w:val="none"/>
          <w:u w:val="single"/>
        </w:rPr>
        <w:t>企业自筹</w:t>
      </w:r>
      <w:bookmarkEnd w:id="24"/>
      <w:r>
        <w:rPr>
          <w:rFonts w:hint="eastAsia" w:ascii="Times New Roman" w:hAnsi="Times New Roman" w:cs="Times New Roman"/>
          <w:color w:val="auto"/>
          <w:szCs w:val="22"/>
          <w:highlight w:val="none"/>
          <w:u w:val="single"/>
          <w:lang w:val="en-US" w:eastAsia="zh-CN"/>
        </w:rPr>
        <w:t>100%</w:t>
      </w:r>
    </w:p>
    <w:p>
      <w:pPr>
        <w:snapToGrid w:val="0"/>
        <w:spacing w:line="440" w:lineRule="exact"/>
        <w:ind w:firstLine="420" w:firstLineChars="200"/>
        <w:rPr>
          <w:rFonts w:hint="eastAsia" w:cs="Times New Roman"/>
          <w:color w:val="auto"/>
          <w:sz w:val="21"/>
          <w:szCs w:val="22"/>
          <w:highlight w:val="none"/>
          <w:u w:val="single"/>
          <w:lang w:eastAsia="zh-CN"/>
        </w:rPr>
      </w:pPr>
      <w:bookmarkStart w:id="25" w:name="_Toc6523_WPSOffice_Level2"/>
      <w:r>
        <w:rPr>
          <w:rFonts w:ascii="Times New Roman" w:hAnsi="Times New Roman" w:cs="Times New Roman"/>
          <w:color w:val="auto"/>
          <w:szCs w:val="22"/>
          <w:highlight w:val="none"/>
        </w:rPr>
        <w:t xml:space="preserve">2.3 </w:t>
      </w:r>
      <w:r>
        <w:rPr>
          <w:rFonts w:hint="eastAsia" w:ascii="Times New Roman" w:hAnsi="Times New Roman" w:cs="Times New Roman"/>
          <w:color w:val="auto"/>
          <w:szCs w:val="22"/>
          <w:highlight w:val="none"/>
        </w:rPr>
        <w:t>采购范围：</w:t>
      </w:r>
      <w:bookmarkEnd w:id="25"/>
      <w:bookmarkStart w:id="26" w:name="_Toc4684_WPSOffice_Level2"/>
      <w:r>
        <w:rPr>
          <w:rFonts w:hint="eastAsia" w:ascii="Times New Roman" w:hAnsi="Times New Roman" w:cs="Times New Roman"/>
          <w:color w:val="auto"/>
          <w:szCs w:val="22"/>
          <w:highlight w:val="none"/>
          <w:u w:val="single"/>
          <w:lang w:eastAsia="zh-CN"/>
        </w:rPr>
        <w:t>采购</w:t>
      </w:r>
      <w:r>
        <w:rPr>
          <w:rFonts w:hint="eastAsia" w:cs="Times New Roman"/>
          <w:color w:val="auto"/>
          <w:sz w:val="21"/>
          <w:szCs w:val="22"/>
          <w:highlight w:val="none"/>
          <w:u w:val="single"/>
          <w:lang w:val="en-US" w:eastAsia="zh-CN"/>
        </w:rPr>
        <w:t>4mmSBS改性沥青防水卷材</w:t>
      </w:r>
      <w:r>
        <w:rPr>
          <w:rFonts w:hint="eastAsia" w:cs="Times New Roman"/>
          <w:color w:val="auto"/>
          <w:sz w:val="21"/>
          <w:szCs w:val="22"/>
          <w:highlight w:val="none"/>
          <w:u w:val="single"/>
          <w:lang w:eastAsia="zh-CN"/>
        </w:rPr>
        <w:t>，3</w:t>
      </w:r>
      <w:r>
        <w:rPr>
          <w:rFonts w:hint="eastAsia" w:cs="Times New Roman"/>
          <w:color w:val="auto"/>
          <w:sz w:val="21"/>
          <w:szCs w:val="22"/>
          <w:highlight w:val="none"/>
          <w:u w:val="single"/>
          <w:lang w:val="en-US" w:eastAsia="zh-CN"/>
        </w:rPr>
        <w:t>mm</w:t>
      </w:r>
      <w:r>
        <w:rPr>
          <w:rFonts w:hint="eastAsia" w:cs="Times New Roman"/>
          <w:color w:val="auto"/>
          <w:sz w:val="21"/>
          <w:szCs w:val="22"/>
          <w:highlight w:val="none"/>
          <w:u w:val="single"/>
          <w:lang w:eastAsia="zh-CN"/>
        </w:rPr>
        <w:t>SBS改性沥青防水卷材，3</w:t>
      </w:r>
      <w:r>
        <w:rPr>
          <w:rFonts w:hint="eastAsia" w:cs="Times New Roman"/>
          <w:color w:val="auto"/>
          <w:sz w:val="21"/>
          <w:szCs w:val="22"/>
          <w:highlight w:val="none"/>
          <w:u w:val="single"/>
          <w:lang w:val="en-US" w:eastAsia="zh-CN"/>
        </w:rPr>
        <w:t>mm</w:t>
      </w:r>
      <w:r>
        <w:rPr>
          <w:rFonts w:hint="eastAsia" w:cs="Times New Roman"/>
          <w:color w:val="auto"/>
          <w:sz w:val="21"/>
          <w:szCs w:val="22"/>
          <w:highlight w:val="none"/>
          <w:u w:val="single"/>
          <w:lang w:eastAsia="zh-CN"/>
        </w:rPr>
        <w:t>自粘聚合物改性沥青防水卷材(聚酯胎)，</w:t>
      </w:r>
      <w:r>
        <w:rPr>
          <w:rFonts w:hint="eastAsia" w:cs="Times New Roman"/>
          <w:color w:val="auto"/>
          <w:sz w:val="21"/>
          <w:szCs w:val="22"/>
          <w:highlight w:val="none"/>
          <w:u w:val="single"/>
          <w:lang w:val="en-US" w:eastAsia="zh-CN"/>
        </w:rPr>
        <w:t>1.5mm自粘聚合物改性沥青防水卷材</w:t>
      </w:r>
      <w:r>
        <w:rPr>
          <w:rFonts w:hint="eastAsia" w:cs="Times New Roman"/>
          <w:color w:val="auto"/>
          <w:sz w:val="21"/>
          <w:szCs w:val="22"/>
          <w:highlight w:val="none"/>
          <w:u w:val="single"/>
          <w:lang w:eastAsia="zh-CN"/>
        </w:rPr>
        <w:t>等防水卷材。</w:t>
      </w:r>
    </w:p>
    <w:p>
      <w:pPr>
        <w:snapToGrid w:val="0"/>
        <w:spacing w:line="440" w:lineRule="exact"/>
        <w:ind w:firstLine="420" w:firstLineChars="200"/>
        <w:rPr>
          <w:rFonts w:hint="default" w:ascii="Times New Roman" w:hAnsi="Times New Roman" w:cs="Times New Roman"/>
          <w:color w:val="auto"/>
          <w:szCs w:val="22"/>
          <w:highlight w:val="none"/>
          <w:lang w:val="en-US" w:eastAsia="zh-CN"/>
        </w:rPr>
      </w:pPr>
      <w:r>
        <w:rPr>
          <w:rFonts w:hint="default" w:ascii="Times New Roman" w:hAnsi="Times New Roman" w:cs="Times New Roman" w:eastAsiaTheme="minorEastAsia"/>
          <w:color w:val="auto"/>
          <w:szCs w:val="22"/>
          <w:highlight w:val="none"/>
          <w:lang w:val="en-US" w:eastAsia="zh-CN"/>
        </w:rPr>
        <w:t>2.4</w:t>
      </w:r>
      <w:r>
        <w:rPr>
          <w:rFonts w:hint="eastAsia" w:ascii="Times New Roman" w:hAnsi="Times New Roman" w:cs="Times New Roman"/>
          <w:color w:val="auto"/>
          <w:szCs w:val="22"/>
          <w:highlight w:val="none"/>
          <w:lang w:val="en-US" w:eastAsia="zh-CN"/>
        </w:rPr>
        <w:t xml:space="preserve"> </w:t>
      </w:r>
      <w:r>
        <w:rPr>
          <w:rFonts w:hint="eastAsia" w:asciiTheme="minorEastAsia" w:hAnsiTheme="minorEastAsia" w:eastAsiaTheme="minorEastAsia" w:cstheme="minorEastAsia"/>
          <w:color w:val="auto"/>
          <w:szCs w:val="22"/>
          <w:highlight w:val="none"/>
          <w:lang w:val="en-US" w:eastAsia="zh-CN"/>
        </w:rPr>
        <w:t>品牌范围：</w:t>
      </w:r>
      <w:r>
        <w:rPr>
          <w:rFonts w:hint="eastAsia" w:asciiTheme="minorEastAsia" w:hAnsiTheme="minorEastAsia" w:eastAsiaTheme="minorEastAsia" w:cstheme="minorEastAsia"/>
          <w:color w:val="auto"/>
          <w:szCs w:val="22"/>
          <w:highlight w:val="none"/>
          <w:u w:val="single"/>
          <w:lang w:val="en-US" w:eastAsia="zh-CN"/>
        </w:rPr>
        <w:t>东方雨虹、</w:t>
      </w:r>
      <w:r>
        <w:rPr>
          <w:rFonts w:hint="eastAsia" w:asciiTheme="minorEastAsia" w:hAnsiTheme="minorEastAsia" w:cstheme="minorEastAsia"/>
          <w:color w:val="auto"/>
          <w:szCs w:val="22"/>
          <w:highlight w:val="none"/>
          <w:u w:val="single"/>
          <w:lang w:val="en-US" w:eastAsia="zh-CN"/>
        </w:rPr>
        <w:t>科顺、宏源、</w:t>
      </w:r>
      <w:r>
        <w:rPr>
          <w:rFonts w:hint="eastAsia" w:asciiTheme="minorEastAsia" w:hAnsiTheme="minorEastAsia" w:eastAsiaTheme="minorEastAsia" w:cstheme="minorEastAsia"/>
          <w:color w:val="auto"/>
          <w:szCs w:val="22"/>
          <w:highlight w:val="none"/>
          <w:u w:val="single"/>
          <w:lang w:val="en-US" w:eastAsia="zh-CN"/>
        </w:rPr>
        <w:t>卓宝</w:t>
      </w:r>
    </w:p>
    <w:p>
      <w:pPr>
        <w:snapToGrid w:val="0"/>
        <w:spacing w:line="440" w:lineRule="exact"/>
        <w:ind w:firstLine="420" w:firstLineChars="200"/>
        <w:rPr>
          <w:rFonts w:hint="eastAsia" w:ascii="Times New Roman" w:hAnsi="Times New Roman" w:cs="Times New Roman"/>
          <w:color w:val="auto"/>
          <w:szCs w:val="22"/>
          <w:highlight w:val="none"/>
          <w:u w:val="single"/>
          <w:lang w:val="en-US" w:eastAsia="zh-CN"/>
        </w:rPr>
      </w:pPr>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lang w:val="en-US" w:eastAsia="zh-CN"/>
        </w:rPr>
        <w:t>5</w:t>
      </w:r>
      <w:r>
        <w:rPr>
          <w:rFonts w:ascii="Times New Roman" w:hAnsi="Times New Roman" w:cs="Times New Roman"/>
          <w:color w:val="auto"/>
          <w:szCs w:val="22"/>
          <w:highlight w:val="none"/>
        </w:rPr>
        <w:t xml:space="preserve"> 合同包划分：</w:t>
      </w:r>
      <w:r>
        <w:rPr>
          <w:rFonts w:hint="eastAsia" w:ascii="Times New Roman" w:hAnsi="Times New Roman" w:cs="Times New Roman"/>
          <w:color w:val="auto"/>
          <w:szCs w:val="22"/>
          <w:highlight w:val="none"/>
          <w:u w:val="single"/>
          <w:lang w:eastAsia="zh-CN"/>
        </w:rPr>
        <w:t>共</w:t>
      </w:r>
      <w:r>
        <w:rPr>
          <w:rFonts w:hint="eastAsia" w:ascii="Times New Roman" w:hAnsi="Times New Roman" w:cs="Times New Roman"/>
          <w:color w:val="auto"/>
          <w:szCs w:val="22"/>
          <w:highlight w:val="none"/>
          <w:u w:val="single"/>
          <w:lang w:val="en-US" w:eastAsia="zh-CN"/>
        </w:rPr>
        <w:t xml:space="preserve">1个标段 </w:t>
      </w:r>
      <w:bookmarkEnd w:id="26"/>
      <w:r>
        <w:rPr>
          <w:rFonts w:hint="eastAsia" w:ascii="Times New Roman" w:hAnsi="Times New Roman" w:cs="Times New Roman"/>
          <w:b/>
          <w:bCs/>
          <w:color w:val="auto"/>
          <w:szCs w:val="22"/>
          <w:highlight w:val="none"/>
          <w:u w:val="single"/>
          <w:lang w:eastAsia="zh-CN"/>
        </w:rPr>
        <w:t>。</w:t>
      </w:r>
    </w:p>
    <w:p>
      <w:pPr>
        <w:snapToGrid w:val="0"/>
        <w:spacing w:line="440" w:lineRule="exact"/>
        <w:ind w:firstLine="420" w:firstLineChars="200"/>
        <w:rPr>
          <w:rFonts w:ascii="Times New Roman" w:hAnsi="Times New Roman" w:cs="Times New Roman"/>
          <w:color w:val="auto"/>
          <w:szCs w:val="22"/>
          <w:highlight w:val="none"/>
        </w:rPr>
      </w:pPr>
      <w:r>
        <w:rPr>
          <w:rFonts w:hint="eastAsia" w:ascii="Times New Roman" w:hAnsi="Times New Roman" w:cs="Times New Roman"/>
          <w:color w:val="auto"/>
          <w:szCs w:val="22"/>
          <w:highlight w:val="none"/>
          <w:lang w:val="en-US" w:eastAsia="zh-CN"/>
        </w:rPr>
        <w:t xml:space="preserve">2.6 </w:t>
      </w:r>
      <w:r>
        <w:rPr>
          <w:rFonts w:ascii="Times New Roman" w:hAnsi="Times New Roman" w:cs="Times New Roman"/>
          <w:color w:val="auto"/>
          <w:szCs w:val="22"/>
          <w:highlight w:val="none"/>
        </w:rPr>
        <w:t>最高限价：</w:t>
      </w:r>
      <w:r>
        <w:rPr>
          <w:rFonts w:hint="eastAsia" w:ascii="Times New Roman" w:hAnsi="Times New Roman" w:cs="Times New Roman"/>
          <w:color w:val="auto"/>
          <w:szCs w:val="22"/>
          <w:highlight w:val="none"/>
          <w:u w:val="single"/>
          <w:lang w:val="en-US" w:eastAsia="zh-CN"/>
        </w:rPr>
        <w:t>220万。</w:t>
      </w:r>
    </w:p>
    <w:p>
      <w:pPr>
        <w:snapToGrid w:val="0"/>
        <w:spacing w:line="440" w:lineRule="exact"/>
        <w:ind w:firstLine="420" w:firstLineChars="200"/>
        <w:rPr>
          <w:rFonts w:ascii="Times New Roman" w:hAnsi="Times New Roman" w:cs="Times New Roman"/>
          <w:color w:val="auto"/>
          <w:szCs w:val="22"/>
          <w:highlight w:val="none"/>
        </w:rPr>
      </w:pPr>
      <w:bookmarkStart w:id="27" w:name="_Toc28622_WPSOffice_Level2"/>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lang w:val="en-US" w:eastAsia="zh-CN"/>
        </w:rPr>
        <w:t>7</w:t>
      </w:r>
      <w:r>
        <w:rPr>
          <w:rFonts w:ascii="Times New Roman" w:hAnsi="Times New Roman" w:cs="Times New Roman"/>
          <w:color w:val="auto"/>
          <w:szCs w:val="22"/>
          <w:highlight w:val="none"/>
        </w:rPr>
        <w:t xml:space="preserve"> </w:t>
      </w:r>
      <w:r>
        <w:rPr>
          <w:rFonts w:hint="eastAsia" w:ascii="Times New Roman" w:hAnsi="Times New Roman" w:cs="Times New Roman"/>
          <w:color w:val="auto"/>
          <w:szCs w:val="22"/>
          <w:highlight w:val="none"/>
          <w:lang w:val="en-US" w:eastAsia="zh-CN"/>
        </w:rPr>
        <w:t>履约期限（即</w:t>
      </w:r>
      <w:r>
        <w:rPr>
          <w:rFonts w:ascii="Times New Roman" w:hAnsi="Times New Roman" w:cs="Times New Roman"/>
          <w:color w:val="auto"/>
          <w:szCs w:val="22"/>
          <w:highlight w:val="none"/>
        </w:rPr>
        <w:t>计划工期</w:t>
      </w:r>
      <w:r>
        <w:rPr>
          <w:rFonts w:hint="eastAsia" w:ascii="Times New Roman" w:hAnsi="Times New Roman" w:cs="Times New Roman"/>
          <w:color w:val="auto"/>
          <w:szCs w:val="22"/>
          <w:highlight w:val="none"/>
          <w:lang w:val="en-US" w:eastAsia="zh-CN"/>
        </w:rPr>
        <w:t>/交货期/服务期）</w:t>
      </w:r>
      <w:r>
        <w:rPr>
          <w:rFonts w:ascii="Times New Roman" w:hAnsi="Times New Roman" w:cs="Times New Roman"/>
          <w:color w:val="auto"/>
          <w:szCs w:val="22"/>
          <w:highlight w:val="none"/>
        </w:rPr>
        <w:t>：</w:t>
      </w:r>
      <w:bookmarkEnd w:id="27"/>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暂定360天（根据实际情况安排进度）</w:t>
      </w:r>
      <w:r>
        <w:rPr>
          <w:rFonts w:ascii="Times New Roman" w:hAnsi="Times New Roman" w:cs="Times New Roman"/>
          <w:color w:val="auto"/>
          <w:szCs w:val="22"/>
          <w:highlight w:val="none"/>
          <w:u w:val="single"/>
        </w:rPr>
        <w:t xml:space="preserve"> </w:t>
      </w:r>
    </w:p>
    <w:p>
      <w:pPr>
        <w:pStyle w:val="4"/>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28" w:name="_Toc26260_WPSOffice_Level2"/>
      <w:bookmarkStart w:id="29" w:name="_Toc22521"/>
      <w:bookmarkStart w:id="30" w:name="_Toc6427"/>
      <w:bookmarkStart w:id="31" w:name="_Toc55466805"/>
      <w:r>
        <w:rPr>
          <w:rFonts w:ascii="Times New Roman" w:hAnsi="Times New Roman" w:eastAsia="黑体" w:cs="Times New Roman"/>
          <w:bCs w:val="0"/>
          <w:color w:val="auto"/>
          <w:sz w:val="22"/>
          <w:szCs w:val="15"/>
          <w:highlight w:val="none"/>
        </w:rPr>
        <w:t>供应商资格条件</w:t>
      </w:r>
      <w:bookmarkEnd w:id="28"/>
      <w:bookmarkEnd w:id="29"/>
      <w:bookmarkEnd w:id="30"/>
      <w:bookmarkEnd w:id="31"/>
    </w:p>
    <w:p>
      <w:pPr>
        <w:snapToGrid w:val="0"/>
        <w:spacing w:line="440" w:lineRule="exact"/>
        <w:ind w:firstLine="420" w:firstLineChars="200"/>
        <w:rPr>
          <w:rFonts w:ascii="Times New Roman" w:hAnsi="Times New Roman" w:cs="Times New Roman"/>
          <w:color w:val="auto"/>
          <w:szCs w:val="22"/>
          <w:highlight w:val="none"/>
        </w:rPr>
      </w:pPr>
      <w:r>
        <w:rPr>
          <w:rFonts w:hint="eastAsia" w:ascii="Times New Roman" w:hAnsi="Times New Roman" w:cs="Times New Roman"/>
          <w:color w:val="auto"/>
          <w:szCs w:val="22"/>
          <w:highlight w:val="none"/>
          <w:lang w:val="en-US" w:eastAsia="zh-CN"/>
        </w:rPr>
        <w:t>3.1</w:t>
      </w:r>
      <w:r>
        <w:rPr>
          <w:rFonts w:ascii="Times New Roman" w:hAnsi="Times New Roman" w:cs="Times New Roman"/>
          <w:color w:val="auto"/>
          <w:szCs w:val="22"/>
          <w:highlight w:val="none"/>
        </w:rPr>
        <w:t>本次采购要求供应商须具备：</w:t>
      </w:r>
    </w:p>
    <w:p>
      <w:pPr>
        <w:snapToGrid w:val="0"/>
        <w:spacing w:line="440" w:lineRule="exact"/>
        <w:ind w:firstLine="420" w:firstLineChars="200"/>
        <w:rPr>
          <w:rFonts w:hint="eastAsia" w:ascii="Times New Roman" w:hAnsi="Times New Roman" w:cs="Times New Roman"/>
          <w:color w:val="auto"/>
          <w:szCs w:val="21"/>
          <w:highlight w:val="none"/>
        </w:rPr>
      </w:pPr>
      <w:bookmarkStart w:id="32" w:name="_Toc23061_WPSOffice_Level2"/>
      <w:bookmarkStart w:id="33" w:name="_Toc1986_WPSOffice_Level2"/>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1</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单位</w:t>
      </w:r>
      <w:r>
        <w:rPr>
          <w:rFonts w:ascii="Times New Roman" w:hAnsi="Times New Roman" w:cs="Times New Roman"/>
          <w:color w:val="auto"/>
          <w:szCs w:val="21"/>
          <w:highlight w:val="none"/>
        </w:rPr>
        <w:t>资</w:t>
      </w:r>
      <w:r>
        <w:rPr>
          <w:rFonts w:hint="eastAsia" w:ascii="Times New Roman" w:hAnsi="Times New Roman" w:cs="Times New Roman"/>
          <w:color w:val="auto"/>
          <w:szCs w:val="21"/>
          <w:highlight w:val="none"/>
          <w:lang w:val="en-US" w:eastAsia="zh-CN"/>
        </w:rPr>
        <w:t>格</w:t>
      </w:r>
      <w:r>
        <w:rPr>
          <w:rFonts w:ascii="Times New Roman" w:hAnsi="Times New Roman" w:cs="Times New Roman"/>
          <w:color w:val="auto"/>
          <w:szCs w:val="21"/>
          <w:highlight w:val="none"/>
        </w:rPr>
        <w:t>最低要求：</w:t>
      </w:r>
      <w:bookmarkEnd w:id="32"/>
      <w:bookmarkEnd w:id="33"/>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独立法人资格，能提供所投品牌产品的潜在供应商。</w:t>
      </w:r>
      <w:r>
        <w:rPr>
          <w:rFonts w:ascii="Times New Roman" w:hAnsi="Times New Roman" w:cs="Times New Roman"/>
          <w:color w:val="auto"/>
          <w:szCs w:val="21"/>
          <w:highlight w:val="none"/>
          <w:u w:val="single"/>
        </w:rPr>
        <w:t xml:space="preserve">     </w:t>
      </w:r>
    </w:p>
    <w:p>
      <w:pPr>
        <w:numPr>
          <w:ilvl w:val="0"/>
          <w:numId w:val="4"/>
        </w:numPr>
        <w:snapToGrid w:val="0"/>
        <w:spacing w:line="440" w:lineRule="exact"/>
        <w:ind w:firstLine="420" w:firstLineChars="200"/>
        <w:rPr>
          <w:rFonts w:ascii="Times New Roman" w:hAnsi="Times New Roman" w:cs="Times New Roman"/>
          <w:color w:val="auto"/>
          <w:sz w:val="21"/>
          <w:szCs w:val="21"/>
          <w:highlight w:val="none"/>
          <w:u w:val="single"/>
        </w:rPr>
      </w:pPr>
      <w:bookmarkStart w:id="34" w:name="_Toc16936_WPSOffice_Level2"/>
      <w:bookmarkStart w:id="35" w:name="_Toc30884_WPSOffice_Level2"/>
      <w:r>
        <w:rPr>
          <w:rFonts w:hint="eastAsia" w:ascii="Times New Roman" w:hAnsi="Times New Roman" w:cs="Times New Roman"/>
          <w:color w:val="auto"/>
          <w:szCs w:val="21"/>
          <w:highlight w:val="none"/>
          <w:lang w:eastAsia="zh-CN"/>
        </w:rPr>
        <w:t>品牌</w:t>
      </w:r>
      <w:r>
        <w:rPr>
          <w:rFonts w:ascii="Times New Roman" w:hAnsi="Times New Roman" w:cs="Times New Roman"/>
          <w:color w:val="auto"/>
          <w:szCs w:val="21"/>
          <w:highlight w:val="none"/>
        </w:rPr>
        <w:t>要求</w:t>
      </w:r>
      <w:r>
        <w:rPr>
          <w:rFonts w:hint="eastAsia" w:ascii="Times New Roman" w:hAnsi="Times New Roman" w:cs="Times New Roman"/>
          <w:color w:val="auto"/>
          <w:szCs w:val="21"/>
          <w:highlight w:val="none"/>
          <w:lang w:eastAsia="zh-CN"/>
        </w:rPr>
        <w:t>：</w:t>
      </w:r>
      <w:bookmarkEnd w:id="34"/>
      <w:bookmarkEnd w:id="35"/>
      <w:r>
        <w:rPr>
          <w:rFonts w:hint="eastAsia" w:asciiTheme="minorEastAsia" w:hAnsiTheme="minorEastAsia" w:eastAsiaTheme="minorEastAsia" w:cstheme="minorEastAsia"/>
          <w:color w:val="auto"/>
          <w:szCs w:val="22"/>
          <w:highlight w:val="none"/>
          <w:u w:val="single"/>
          <w:lang w:val="en-US" w:eastAsia="zh-CN"/>
        </w:rPr>
        <w:t>东方雨虹、</w:t>
      </w:r>
      <w:r>
        <w:rPr>
          <w:rFonts w:hint="eastAsia" w:asciiTheme="minorEastAsia" w:hAnsiTheme="minorEastAsia" w:cstheme="minorEastAsia"/>
          <w:color w:val="auto"/>
          <w:szCs w:val="22"/>
          <w:highlight w:val="none"/>
          <w:u w:val="single"/>
          <w:lang w:val="en-US" w:eastAsia="zh-CN"/>
        </w:rPr>
        <w:t>科顺、宏源、</w:t>
      </w:r>
      <w:r>
        <w:rPr>
          <w:rFonts w:hint="eastAsia" w:asciiTheme="minorEastAsia" w:hAnsiTheme="minorEastAsia" w:eastAsiaTheme="minorEastAsia" w:cstheme="minorEastAsia"/>
          <w:color w:val="auto"/>
          <w:szCs w:val="22"/>
          <w:highlight w:val="none"/>
          <w:u w:val="single"/>
          <w:lang w:val="en-US" w:eastAsia="zh-CN"/>
        </w:rPr>
        <w:t>卓宝</w:t>
      </w:r>
      <w:r>
        <w:rPr>
          <w:rFonts w:hint="eastAsia" w:asciiTheme="minorEastAsia" w:hAnsiTheme="minorEastAsia" w:cstheme="minorEastAsia"/>
          <w:color w:val="auto"/>
          <w:szCs w:val="22"/>
          <w:highlight w:val="none"/>
          <w:u w:val="single"/>
          <w:lang w:val="en-US" w:eastAsia="zh-CN"/>
        </w:rPr>
        <w:t>，且潜在</w:t>
      </w:r>
      <w:r>
        <w:rPr>
          <w:rFonts w:hint="eastAsia" w:ascii="Times New Roman" w:hAnsi="Times New Roman" w:cs="Times New Roman"/>
          <w:color w:val="auto"/>
          <w:szCs w:val="22"/>
          <w:highlight w:val="none"/>
          <w:u w:val="single"/>
        </w:rPr>
        <w:t>供应商须在</w:t>
      </w:r>
      <w:r>
        <w:rPr>
          <w:rFonts w:hint="eastAsia" w:ascii="Times New Roman" w:hAnsi="Times New Roman" w:cs="Times New Roman"/>
          <w:color w:val="auto"/>
          <w:szCs w:val="22"/>
          <w:highlight w:val="none"/>
          <w:u w:val="single"/>
          <w:lang w:val="en-US" w:eastAsia="zh-CN"/>
        </w:rPr>
        <w:t>响应文件中提供所</w:t>
      </w:r>
      <w:r>
        <w:rPr>
          <w:rFonts w:hint="eastAsia" w:ascii="Times New Roman" w:hAnsi="Times New Roman" w:cs="Times New Roman"/>
          <w:szCs w:val="22"/>
          <w:u w:val="single"/>
          <w:lang w:val="en-US" w:eastAsia="zh-CN"/>
        </w:rPr>
        <w:t>投品牌有效授权证明文件（非唯一），品牌生产厂家无须证明文件。</w:t>
      </w:r>
    </w:p>
    <w:p>
      <w:pPr>
        <w:numPr>
          <w:ilvl w:val="0"/>
          <w:numId w:val="4"/>
        </w:numPr>
        <w:snapToGrid w:val="0"/>
        <w:spacing w:line="440" w:lineRule="exact"/>
        <w:ind w:firstLine="420" w:firstLineChars="200"/>
        <w:rPr>
          <w:rFonts w:ascii="Times New Roman" w:hAnsi="Times New Roman" w:cs="Times New Roman"/>
          <w:color w:val="auto"/>
          <w:sz w:val="21"/>
          <w:szCs w:val="21"/>
          <w:highlight w:val="none"/>
        </w:rPr>
      </w:pPr>
      <w:bookmarkStart w:id="36" w:name="_Toc24977_WPSOffice_Level2"/>
      <w:r>
        <w:rPr>
          <w:rFonts w:hint="eastAsia" w:ascii="Times New Roman" w:hAnsi="Times New Roman" w:cs="Times New Roman"/>
          <w:color w:val="auto"/>
          <w:szCs w:val="21"/>
          <w:highlight w:val="none"/>
          <w:lang w:val="en-US" w:eastAsia="zh-CN"/>
        </w:rPr>
        <w:t>业绩</w:t>
      </w:r>
      <w:r>
        <w:rPr>
          <w:rFonts w:hint="default" w:ascii="Times New Roman" w:hAnsi="Times New Roman" w:cs="Times New Roman"/>
          <w:color w:val="auto"/>
          <w:szCs w:val="21"/>
          <w:highlight w:val="none"/>
          <w:lang w:val="en-US" w:eastAsia="zh-CN"/>
        </w:rPr>
        <w:t>要求：</w:t>
      </w:r>
      <w:bookmarkEnd w:id="36"/>
      <w:r>
        <w:rPr>
          <w:rFonts w:hint="eastAsia" w:ascii="Times New Roman" w:hAnsi="Times New Roman" w:cs="Times New Roman"/>
          <w:b/>
          <w:bCs/>
          <w:color w:val="auto"/>
          <w:szCs w:val="21"/>
          <w:highlight w:val="none"/>
          <w:u w:val="single"/>
          <w:lang w:val="en-US" w:eastAsia="zh-CN"/>
        </w:rPr>
        <w:t>至少1个业绩证明  （至少150万（含）防水卷材销售业绩）。</w:t>
      </w:r>
      <w:r>
        <w:rPr>
          <w:rFonts w:hint="eastAsia" w:ascii="Times New Roman" w:hAnsi="Times New Roman" w:cs="Times New Roman"/>
          <w:color w:val="auto"/>
          <w:szCs w:val="21"/>
          <w:highlight w:val="none"/>
          <w:u w:val="single"/>
          <w:lang w:val="en-US" w:eastAsia="zh-CN"/>
        </w:rPr>
        <w:t xml:space="preserve"> </w:t>
      </w:r>
    </w:p>
    <w:p>
      <w:pPr>
        <w:numPr>
          <w:ilvl w:val="-1"/>
          <w:numId w:val="0"/>
        </w:numPr>
        <w:snapToGrid w:val="0"/>
        <w:spacing w:line="440" w:lineRule="exact"/>
        <w:ind w:left="0"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（4）信誉要求最低要求：</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①未被责令停业，暂扣或吊销执照，或吊销资质证书；</w:t>
      </w:r>
    </w:p>
    <w:p>
      <w:pPr>
        <w:snapToGrid w:val="0"/>
        <w:spacing w:line="440" w:lineRule="exact"/>
        <w:ind w:firstLine="420" w:firstLineChars="200"/>
        <w:rPr>
          <w:rFonts w:hint="default" w:ascii="Times New Roman" w:hAnsi="Times New Roman" w:cs="Times New Roman" w:eastAsiaTheme="minorEastAsia"/>
          <w:highlight w:val="none"/>
          <w:lang w:val="en-US" w:eastAsia="zh-CN"/>
        </w:rPr>
      </w:pPr>
      <w:r>
        <w:rPr>
          <w:rFonts w:hint="default" w:ascii="Times New Roman" w:hAnsi="Times New Roman" w:cs="Times New Roman"/>
          <w:color w:val="auto"/>
          <w:sz w:val="21"/>
          <w:szCs w:val="22"/>
          <w:highlight w:val="none"/>
          <w:u w:val="none"/>
          <w:lang w:val="en-US" w:eastAsia="zh-CN"/>
        </w:rPr>
        <w:t>②未</w:t>
      </w:r>
      <w:r>
        <w:rPr>
          <w:rFonts w:hint="default" w:ascii="Times New Roman" w:hAnsi="Times New Roman" w:cs="Times New Roman"/>
          <w:color w:val="auto"/>
          <w:szCs w:val="22"/>
          <w:highlight w:val="none"/>
          <w:u w:val="none"/>
        </w:rPr>
        <w:t>进入清算程序，或被宣告破产，或其他丧失履约能力的情形</w:t>
      </w:r>
      <w:r>
        <w:rPr>
          <w:rFonts w:hint="default" w:ascii="Times New Roman" w:hAnsi="Times New Roman" w:cs="Times New Roman"/>
          <w:color w:val="auto"/>
          <w:szCs w:val="22"/>
          <w:highlight w:val="none"/>
          <w:u w:val="none"/>
          <w:lang w:eastAsia="zh-CN"/>
        </w:rPr>
        <w:t>；</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③在国家企业信用信息公示系统（http://www.gsxt.gov.cn）中未被列入严重违法失信企业名单；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④在“信用中国”网站（http://www.creditchina.gov.cn）中未被列入失信被执行人名单；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⑤在近三年内（自响应文件递交截止之日向前追溯3年）供应商或其法定代表人、项目负责人（如有）未有行贿犯罪行为。</w:t>
      </w:r>
    </w:p>
    <w:p>
      <w:pPr>
        <w:snapToGrid w:val="0"/>
        <w:spacing w:line="440" w:lineRule="exact"/>
        <w:ind w:firstLine="420" w:firstLineChars="200"/>
        <w:rPr>
          <w:rFonts w:hint="default" w:ascii="Times New Roman" w:hAnsi="Times New Roman" w:cs="Times New Roman" w:eastAsiaTheme="minorEastAsia"/>
          <w:highlight w:val="none"/>
          <w:lang w:val="en-US" w:eastAsia="zh-CN"/>
        </w:rPr>
      </w:pPr>
      <w:r>
        <w:rPr>
          <w:rFonts w:hint="default" w:ascii="Times New Roman" w:hAnsi="Times New Roman" w:cs="Times New Roman"/>
          <w:highlight w:val="none"/>
          <w:lang w:val="en-US" w:eastAsia="zh-CN"/>
        </w:rPr>
        <w:t>⑥</w:t>
      </w:r>
      <w:r>
        <w:rPr>
          <w:rFonts w:hint="default" w:ascii="Times New Roman" w:hAnsi="Times New Roman" w:cs="Times New Roman" w:eastAsiaTheme="minorEastAsia"/>
          <w:highlight w:val="none"/>
          <w:lang w:val="en-US" w:eastAsia="zh-CN"/>
        </w:rPr>
        <w:t>其他要求：</w:t>
      </w:r>
      <w:r>
        <w:rPr>
          <w:rFonts w:hint="eastAsia"/>
          <w:szCs w:val="21"/>
          <w:highlight w:val="none"/>
          <w:u w:val="none"/>
        </w:rPr>
        <w:t>没有法律法规规定的其他情形</w:t>
      </w:r>
      <w:r>
        <w:rPr>
          <w:rFonts w:hint="default" w:ascii="Times New Roman" w:hAnsi="Times New Roman" w:cs="Times New Roman" w:eastAsiaTheme="minorEastAsia"/>
          <w:highlight w:val="none"/>
          <w:u w:val="none"/>
          <w:lang w:val="en-US" w:eastAsia="zh-CN"/>
        </w:rPr>
        <w:t>。</w:t>
      </w:r>
    </w:p>
    <w:p>
      <w:pPr>
        <w:snapToGrid w:val="0"/>
        <w:spacing w:line="440" w:lineRule="exact"/>
        <w:ind w:firstLine="420" w:firstLineChars="200"/>
        <w:rPr>
          <w:rFonts w:hint="default" w:ascii="Times New Roman" w:hAnsi="Times New Roman" w:cs="Times New Roman"/>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default"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snapToGrid w:val="0"/>
        <w:spacing w:line="440" w:lineRule="exact"/>
        <w:ind w:firstLine="420" w:firstLineChars="200"/>
        <w:rPr>
          <w:rFonts w:hint="eastAsia" w:eastAsiaTheme="minorEastAsia"/>
          <w:lang w:eastAsia="zh-CN"/>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37" w:name="_Toc9021_WPSOffice_Level2"/>
      <w:bookmarkStart w:id="38" w:name="_Toc55466806"/>
      <w:bookmarkStart w:id="39" w:name="_Toc22256"/>
      <w:bookmarkStart w:id="40" w:name="_Toc26312"/>
      <w:r>
        <w:rPr>
          <w:rFonts w:hint="eastAsia" w:ascii="Times New Roman" w:hAnsi="Times New Roman" w:eastAsia="黑体" w:cs="Times New Roman"/>
          <w:bCs w:val="0"/>
          <w:color w:val="auto"/>
          <w:sz w:val="22"/>
          <w:szCs w:val="15"/>
          <w:highlight w:val="none"/>
          <w:lang w:eastAsia="zh-CN"/>
        </w:rPr>
        <w:t>采购文件</w:t>
      </w:r>
      <w:r>
        <w:rPr>
          <w:rFonts w:ascii="Times New Roman" w:hAnsi="Times New Roman" w:eastAsia="黑体" w:cs="Times New Roman"/>
          <w:bCs w:val="0"/>
          <w:color w:val="auto"/>
          <w:sz w:val="22"/>
          <w:szCs w:val="15"/>
          <w:highlight w:val="none"/>
        </w:rPr>
        <w:t>的获取</w:t>
      </w:r>
      <w:bookmarkEnd w:id="37"/>
      <w:bookmarkEnd w:id="38"/>
      <w:bookmarkEnd w:id="39"/>
      <w:bookmarkEnd w:id="40"/>
    </w:p>
    <w:p>
      <w:pPr>
        <w:snapToGrid w:val="0"/>
        <w:spacing w:line="440" w:lineRule="exact"/>
        <w:ind w:firstLine="367" w:firstLineChars="175"/>
        <w:rPr>
          <w:rFonts w:ascii="Times New Roman" w:hAnsi="Times New Roman" w:cs="Times New Roman"/>
          <w:color w:val="000000" w:themeColor="text1"/>
          <w:szCs w:val="22"/>
          <w14:textFill>
            <w14:solidFill>
              <w14:schemeClr w14:val="tx1"/>
            </w14:solidFill>
          </w14:textFill>
        </w:rPr>
      </w:pPr>
      <w:bookmarkStart w:id="41" w:name="_Toc27599_WPSOffice_Level2"/>
      <w:bookmarkStart w:id="42" w:name="_Toc19124"/>
      <w:bookmarkStart w:id="43" w:name="_Toc19495"/>
      <w:bookmarkStart w:id="44" w:name="_Toc55466807"/>
      <w:r>
        <w:rPr>
          <w:rFonts w:hint="eastAsia" w:ascii="Times New Roman" w:hAnsi="Times New Roman" w:cs="Times New Roman"/>
          <w:color w:val="000000" w:themeColor="text1"/>
          <w:szCs w:val="22"/>
          <w14:textFill>
            <w14:solidFill>
              <w14:schemeClr w14:val="tx1"/>
            </w14:solidFill>
          </w14:textFill>
        </w:rPr>
        <w:t>供应商须在“</w:t>
      </w:r>
      <w:r>
        <w:rPr>
          <w:rFonts w:hint="eastAsia" w:ascii="Times New Roman" w:hAnsi="Times New Roman" w:cs="Times New Roman"/>
          <w:color w:val="000000" w:themeColor="text1"/>
          <w:szCs w:val="22"/>
          <w:lang w:eastAsia="zh-CN"/>
          <w14:textFill>
            <w14:solidFill>
              <w14:schemeClr w14:val="tx1"/>
            </w14:solidFill>
          </w14:textFill>
        </w:rPr>
        <w:t>安徽省经工建设集团有限公司</w:t>
      </w:r>
      <w:r>
        <w:rPr>
          <w:rFonts w:hint="eastAsia" w:ascii="Times New Roman" w:hAnsi="Times New Roman" w:cs="Times New Roman"/>
          <w:color w:val="000000" w:themeColor="text1"/>
          <w:szCs w:val="22"/>
          <w14:textFill>
            <w14:solidFill>
              <w14:schemeClr w14:val="tx1"/>
            </w14:solidFill>
          </w14:textFill>
        </w:rPr>
        <w:t>”（网址：http://www.ahjggroup.com）“通知公告”栏目了解项目信息、下载询价文件及其他资料（含澄清、答疑及相关补充文件）。咨询电话：0551-62265211、</w:t>
      </w:r>
      <w:r>
        <w:rPr>
          <w:rFonts w:hint="eastAsia" w:ascii="Times New Roman" w:hAnsi="Times New Roman" w:cs="Times New Roman"/>
          <w:color w:val="000000" w:themeColor="text1"/>
          <w:szCs w:val="22"/>
          <w:lang w:val="en-US" w:eastAsia="zh-CN"/>
          <w14:textFill>
            <w14:solidFill>
              <w14:schemeClr w14:val="tx1"/>
            </w14:solidFill>
          </w14:textFill>
        </w:rPr>
        <w:t>18705516292</w:t>
      </w:r>
      <w:r>
        <w:rPr>
          <w:rFonts w:hint="eastAsia" w:ascii="Times New Roman" w:hAnsi="Times New Roman" w:cs="Times New Roman"/>
          <w:color w:val="000000" w:themeColor="text1"/>
          <w:szCs w:val="22"/>
          <w14:textFill>
            <w14:solidFill>
              <w14:schemeClr w14:val="tx1"/>
            </w14:solidFill>
          </w14:textFill>
        </w:rPr>
        <w:t>。采购人不再另行书面通知，供应商应及时关注、查阅。因未及时查看导致不利后果的，责任自负。</w:t>
      </w:r>
    </w:p>
    <w:p>
      <w:pPr>
        <w:pStyle w:val="4"/>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响应保证金的金额：</w:t>
      </w:r>
      <w:r>
        <w:rPr>
          <w:rFonts w:hint="eastAsia" w:ascii="Times New Roman" w:hAnsi="Times New Roman" w:cs="Times New Roman"/>
          <w:color w:val="auto"/>
          <w:highlight w:val="none"/>
          <w:u w:val="single"/>
          <w:lang w:val="en-US" w:eastAsia="zh-CN"/>
        </w:rPr>
        <w:t>叁万元整 （</w:t>
      </w:r>
      <w:r>
        <w:rPr>
          <w:rFonts w:hint="default" w:ascii="Times New Roman" w:hAnsi="Times New Roman" w:cs="Times New Roman"/>
          <w:color w:val="auto"/>
          <w:highlight w:val="none"/>
          <w:u w:val="single"/>
          <w:lang w:val="en-US" w:eastAsia="zh-CN"/>
        </w:rPr>
        <w:t>¥</w:t>
      </w:r>
      <w:r>
        <w:rPr>
          <w:rFonts w:hint="eastAsia" w:ascii="Times New Roman" w:hAnsi="Times New Roman" w:cs="Times New Roman"/>
          <w:color w:val="auto"/>
          <w:highlight w:val="none"/>
          <w:u w:val="single"/>
          <w:lang w:val="en-US" w:eastAsia="zh-CN"/>
        </w:rPr>
        <w:t>：30000.00）</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响应保证金的递交形式：银行转账</w:t>
      </w:r>
    </w:p>
    <w:p>
      <w:pPr>
        <w:spacing w:line="440" w:lineRule="exact"/>
        <w:ind w:firstLine="42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递交截止时间：2023年6月6日12时00分。</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若采用电汇（转账）形式，响应保证金必须由供应商的基本账户一次性汇入所示账户，并在响应截止时间前到账，否则无效。</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响应保证金的账户信息：</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户    名： 安徽省经工物资有限公司</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开户银行： 工行合肥东陈岗支行</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账    号：1302012119200034038</w:t>
      </w:r>
    </w:p>
    <w:p>
      <w:pPr>
        <w:spacing w:line="440" w:lineRule="exact"/>
        <w:ind w:firstLine="42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付款备注：防水卷材采购项目响应保证金</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上述账号为本项目专用账号，为保证响应保证金准确及时的支付至本项目专用账号，请采用网银或电汇形式支付，如果采用其他形式支付导致保证金信息不全或错误，由此产生的一切后果由供应商自行承担。</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备注：</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（1）如采用银行转账或银行电汇：</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①响应保证金的到账截止时间：响应截止时间。</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②供应商基本账户汇入到上述账户，采购人不接受以个人名义或以现金形式提交的响应保证金。</w:t>
      </w:r>
    </w:p>
    <w:p>
      <w:pPr>
        <w:spacing w:line="440" w:lineRule="exact"/>
        <w:ind w:firstLine="42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（2）成交后，响应保证金自动转为履约保证金。</w:t>
      </w:r>
    </w:p>
    <w:p>
      <w:pPr>
        <w:pStyle w:val="4"/>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响应文件的制作</w:t>
      </w:r>
      <w:bookmarkEnd w:id="41"/>
    </w:p>
    <w:p>
      <w:pPr>
        <w:spacing w:line="400" w:lineRule="exact"/>
        <w:ind w:firstLine="42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6.1 响应文件应按第六章“响应文件格式”进行编写，并按要求进行签名和盖章。</w:t>
      </w:r>
    </w:p>
    <w:p>
      <w:pPr>
        <w:spacing w:line="400" w:lineRule="exact"/>
        <w:ind w:firstLine="420" w:firstLineChars="20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6.2</w:t>
      </w:r>
      <w:r>
        <w:rPr>
          <w:rFonts w:hint="eastAsia" w:ascii="Times New Roman" w:hAnsi="Times New Roman" w:cs="Times New Roman"/>
          <w:b/>
          <w:bCs/>
          <w:color w:val="auto"/>
          <w:highlight w:val="none"/>
          <w:lang w:val="en-US" w:eastAsia="zh-CN"/>
        </w:rPr>
        <w:t>响应文件成册胶装，商务技术文件、报价文件分别密封，正副本密封在同一密封袋，封口处须密封并加盖企业公章</w:t>
      </w:r>
      <w:r>
        <w:rPr>
          <w:rFonts w:hint="eastAsia" w:ascii="Times New Roman" w:hAnsi="Times New Roman" w:cs="Times New Roman"/>
          <w:color w:val="auto"/>
          <w:highlight w:val="none"/>
          <w:lang w:val="en-US" w:eastAsia="zh-CN"/>
        </w:rPr>
        <w:t>。</w:t>
      </w:r>
    </w:p>
    <w:p>
      <w:pPr>
        <w:pStyle w:val="4"/>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45" w:name="_Toc20535_WPSOffice_Level2"/>
      <w:r>
        <w:rPr>
          <w:rFonts w:ascii="Times New Roman" w:hAnsi="Times New Roman" w:eastAsia="黑体" w:cs="Times New Roman"/>
          <w:bCs w:val="0"/>
          <w:color w:val="auto"/>
          <w:sz w:val="22"/>
          <w:szCs w:val="15"/>
          <w:highlight w:val="none"/>
        </w:rPr>
        <w:t>响应文件的递交</w:t>
      </w:r>
      <w:bookmarkEnd w:id="42"/>
      <w:bookmarkEnd w:id="43"/>
      <w:bookmarkEnd w:id="44"/>
      <w:bookmarkEnd w:id="45"/>
    </w:p>
    <w:p>
      <w:pPr>
        <w:snapToGrid w:val="0"/>
        <w:spacing w:line="440" w:lineRule="exact"/>
        <w:ind w:firstLine="420" w:firstLineChars="200"/>
        <w:rPr>
          <w:rFonts w:hint="eastAsia" w:eastAsiaTheme="minorEastAsia"/>
          <w:color w:val="auto"/>
          <w:highlight w:val="none"/>
          <w:lang w:val="en-US" w:eastAsia="zh-CN"/>
        </w:rPr>
      </w:pPr>
      <w:r>
        <w:rPr>
          <w:rFonts w:ascii="Times New Roman" w:hAnsi="Times New Roman" w:cs="Times New Roman"/>
          <w:color w:val="auto"/>
          <w:szCs w:val="22"/>
          <w:highlight w:val="none"/>
        </w:rPr>
        <w:t>响应文件递交的截止时间为</w:t>
      </w:r>
      <w:r>
        <w:rPr>
          <w:rFonts w:hint="eastAsia" w:ascii="Times New Roman" w:hAnsi="Times New Roman" w:cs="Times New Roman"/>
          <w:color w:val="auto"/>
          <w:szCs w:val="22"/>
          <w:highlight w:val="none"/>
          <w:u w:val="single"/>
          <w:lang w:val="en-US" w:eastAsia="zh-CN"/>
        </w:rPr>
        <w:t>2023</w:t>
      </w:r>
      <w:r>
        <w:rPr>
          <w:rFonts w:ascii="Times New Roman" w:hAnsi="Times New Roman" w:cs="Times New Roman"/>
          <w:color w:val="auto"/>
          <w:szCs w:val="22"/>
          <w:highlight w:val="none"/>
        </w:rPr>
        <w:t>年</w:t>
      </w:r>
      <w:r>
        <w:rPr>
          <w:rFonts w:hint="eastAsia" w:ascii="Times New Roman" w:hAnsi="Times New Roman" w:cs="Times New Roman"/>
          <w:color w:val="auto"/>
          <w:szCs w:val="22"/>
          <w:highlight w:val="none"/>
          <w:u w:val="single"/>
          <w:lang w:val="en-US" w:eastAsia="zh-CN"/>
        </w:rPr>
        <w:t>6</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u w:val="single"/>
          <w:lang w:val="en-US" w:eastAsia="zh-CN"/>
        </w:rPr>
        <w:t>6</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15</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eastAsia="zh-CN"/>
        </w:rPr>
        <w:t>（北京时间，下同）</w:t>
      </w:r>
      <w:r>
        <w:rPr>
          <w:rFonts w:ascii="Times New Roman" w:hAnsi="Times New Roman" w:cs="Times New Roman"/>
          <w:color w:val="auto"/>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2023</w:t>
      </w:r>
      <w:r>
        <w:rPr>
          <w:rFonts w:ascii="Times New Roman" w:hAnsi="Times New Roman" w:cs="Times New Roman"/>
          <w:color w:val="auto"/>
          <w:szCs w:val="22"/>
          <w:highlight w:val="none"/>
        </w:rPr>
        <w:t>年</w:t>
      </w:r>
      <w:r>
        <w:rPr>
          <w:rFonts w:hint="eastAsia" w:ascii="Times New Roman" w:hAnsi="Times New Roman" w:cs="Times New Roman"/>
          <w:color w:val="auto"/>
          <w:szCs w:val="22"/>
          <w:highlight w:val="none"/>
          <w:u w:val="single"/>
          <w:lang w:val="en-US" w:eastAsia="zh-CN"/>
        </w:rPr>
        <w:t>6</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6</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15</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none"/>
          <w:lang w:eastAsia="zh-CN"/>
        </w:rPr>
        <w:t>分</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szCs w:val="22"/>
          <w:highlight w:val="none"/>
          <w:u w:val="single"/>
          <w:lang w:eastAsia="zh-CN"/>
        </w:rPr>
        <w:t>安徽省包河区西藏路</w:t>
      </w:r>
      <w:r>
        <w:rPr>
          <w:rFonts w:hint="eastAsia" w:ascii="Times New Roman" w:hAnsi="Times New Roman" w:cs="Times New Roman"/>
          <w:szCs w:val="22"/>
          <w:highlight w:val="none"/>
          <w:u w:val="single"/>
          <w:lang w:val="en-US" w:eastAsia="zh-CN"/>
        </w:rPr>
        <w:t>1588号高速时代广场C1栋10楼1008</w:t>
      </w:r>
      <w:r>
        <w:rPr>
          <w:rFonts w:hint="eastAsia" w:ascii="Times New Roman" w:hAnsi="Times New Roman" w:cs="Times New Roman"/>
          <w:color w:val="auto"/>
          <w:sz w:val="21"/>
          <w:szCs w:val="22"/>
          <w:highlight w:val="none"/>
          <w:u w:val="single"/>
          <w:lang w:val="en-US" w:eastAsia="zh-CN"/>
        </w:rPr>
        <w:t>物资公司</w:t>
      </w:r>
      <w:r>
        <w:rPr>
          <w:rFonts w:hint="default" w:ascii="Times New Roman" w:hAnsi="Times New Roman" w:cs="Times New Roman"/>
          <w:color w:val="auto"/>
          <w:sz w:val="21"/>
          <w:szCs w:val="22"/>
          <w:highlight w:val="none"/>
          <w:lang w:val="en-US" w:eastAsia="zh-CN"/>
        </w:rPr>
        <w:t>（地点）</w:t>
      </w:r>
      <w:r>
        <w:rPr>
          <w:rFonts w:ascii="Times New Roman" w:hAnsi="Times New Roman" w:cs="Times New Roman"/>
          <w:color w:val="auto"/>
          <w:szCs w:val="22"/>
          <w:highlight w:val="none"/>
        </w:rPr>
        <w:t>。</w:t>
      </w:r>
    </w:p>
    <w:p>
      <w:pPr>
        <w:pStyle w:val="4"/>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46" w:name="_Toc55466809"/>
      <w:bookmarkStart w:id="47" w:name="_Toc22486"/>
      <w:bookmarkStart w:id="48" w:name="_Toc32421"/>
      <w:r>
        <w:rPr>
          <w:rFonts w:hint="eastAsia" w:ascii="Times New Roman" w:hAnsi="Times New Roman" w:eastAsia="黑体" w:cs="Times New Roman"/>
          <w:bCs w:val="0"/>
          <w:color w:val="auto"/>
          <w:sz w:val="22"/>
          <w:szCs w:val="15"/>
          <w:highlight w:val="none"/>
          <w:lang w:eastAsia="zh-CN"/>
        </w:rPr>
        <w:t>响应文件启封</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bookmarkStart w:id="49" w:name="_Toc30169_WPSOffice_Level2"/>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eastAsia" w:ascii="Times New Roman" w:hAnsi="Times New Roman" w:cs="Times New Roman"/>
          <w:szCs w:val="22"/>
          <w:highlight w:val="none"/>
          <w:u w:val="single"/>
          <w:lang w:eastAsia="zh-CN"/>
        </w:rPr>
        <w:t>安徽省包河区西藏路</w:t>
      </w:r>
      <w:r>
        <w:rPr>
          <w:rFonts w:hint="eastAsia" w:ascii="Times New Roman" w:hAnsi="Times New Roman" w:cs="Times New Roman"/>
          <w:szCs w:val="22"/>
          <w:highlight w:val="none"/>
          <w:u w:val="single"/>
          <w:lang w:val="en-US" w:eastAsia="zh-CN"/>
        </w:rPr>
        <w:t>1588号高速时代广场C1栋10楼1008</w:t>
      </w:r>
      <w:r>
        <w:rPr>
          <w:rFonts w:hint="eastAsia" w:ascii="Times New Roman" w:hAnsi="Times New Roman" w:cs="Times New Roman"/>
          <w:color w:val="auto"/>
          <w:sz w:val="21"/>
          <w:szCs w:val="22"/>
          <w:highlight w:val="none"/>
          <w:u w:val="single"/>
          <w:lang w:val="en-US" w:eastAsia="zh-CN"/>
        </w:rPr>
        <w:t>物资公司</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w:t>
      </w:r>
      <w:r>
        <w:rPr>
          <w:rFonts w:hint="default" w:ascii="Times New Roman" w:hAnsi="Times New Roman" w:cs="Times New Roman"/>
          <w:b/>
          <w:bCs/>
          <w:color w:val="auto"/>
          <w:sz w:val="21"/>
          <w:szCs w:val="22"/>
          <w:highlight w:val="none"/>
          <w:lang w:val="en-US" w:eastAsia="zh-CN"/>
        </w:rPr>
        <w:t>身份证</w:t>
      </w:r>
      <w:r>
        <w:rPr>
          <w:rFonts w:hint="eastAsia" w:ascii="Times New Roman" w:hAnsi="Times New Roman" w:cs="Times New Roman"/>
          <w:b/>
          <w:bCs/>
          <w:color w:val="auto"/>
          <w:sz w:val="21"/>
          <w:szCs w:val="22"/>
          <w:highlight w:val="none"/>
          <w:lang w:val="en-US" w:eastAsia="zh-CN"/>
        </w:rPr>
        <w:t>、</w:t>
      </w:r>
      <w:r>
        <w:rPr>
          <w:rFonts w:hint="eastAsia" w:ascii="Times New Roman" w:hAnsi="Times New Roman" w:cs="Times New Roman"/>
          <w:b/>
          <w:bCs/>
          <w:color w:val="auto"/>
          <w:szCs w:val="22"/>
          <w:highlight w:val="none"/>
        </w:rPr>
        <w:t>授权代理人</w:t>
      </w:r>
      <w:r>
        <w:rPr>
          <w:rFonts w:hint="eastAsia" w:ascii="Times New Roman" w:hAnsi="Times New Roman" w:cs="Times New Roman"/>
          <w:b/>
          <w:bCs/>
          <w:color w:val="auto"/>
          <w:szCs w:val="22"/>
          <w:highlight w:val="none"/>
          <w:lang w:val="en-US" w:eastAsia="zh-CN"/>
        </w:rPr>
        <w:t>应携带</w:t>
      </w:r>
      <w:r>
        <w:rPr>
          <w:rFonts w:hint="eastAsia" w:ascii="Times New Roman" w:hAnsi="Times New Roman" w:cs="Times New Roman"/>
          <w:b/>
          <w:bCs/>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snapToGrid w:val="0"/>
        <w:spacing w:before="120" w:after="120" w:line="24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p>
    <w:p>
      <w:pPr>
        <w:snapToGrid w:val="0"/>
        <w:spacing w:line="440" w:lineRule="exact"/>
        <w:ind w:firstLine="420" w:firstLineChars="200"/>
        <w:rPr>
          <w:rFonts w:hint="default"/>
          <w:lang w:val="en-US" w:eastAsia="zh-CN"/>
        </w:rPr>
      </w:pPr>
      <w:r>
        <w:rPr>
          <w:rFonts w:ascii="Times New Roman" w:hAnsi="Times New Roman" w:cs="Times New Roman"/>
          <w:color w:val="000000" w:themeColor="text1"/>
          <w:szCs w:val="22"/>
          <w14:textFill>
            <w14:solidFill>
              <w14:schemeClr w14:val="tx1"/>
            </w14:solidFill>
          </w14:textFill>
        </w:rPr>
        <w:t>本次采购公告在</w:t>
      </w:r>
      <w:r>
        <w:rPr>
          <w:rFonts w:hint="eastAsia" w:ascii="Times New Roman" w:hAnsi="Times New Roman" w:cs="Times New Roman"/>
          <w:color w:val="000000" w:themeColor="text1"/>
          <w:szCs w:val="22"/>
          <w14:textFill>
            <w14:solidFill>
              <w14:schemeClr w14:val="tx1"/>
            </w14:solidFill>
          </w14:textFill>
        </w:rPr>
        <w:t>“</w:t>
      </w:r>
      <w:r>
        <w:rPr>
          <w:rFonts w:hint="eastAsia" w:ascii="Times New Roman" w:hAnsi="Times New Roman" w:cs="Times New Roman"/>
          <w:color w:val="000000" w:themeColor="text1"/>
          <w:szCs w:val="22"/>
          <w:lang w:eastAsia="zh-CN"/>
          <w14:textFill>
            <w14:solidFill>
              <w14:schemeClr w14:val="tx1"/>
            </w14:solidFill>
          </w14:textFill>
        </w:rPr>
        <w:t>安徽省经工建设集团有限公司</w:t>
      </w:r>
      <w:r>
        <w:rPr>
          <w:rFonts w:hint="eastAsia" w:ascii="Times New Roman" w:hAnsi="Times New Roman" w:cs="Times New Roman"/>
          <w:color w:val="000000" w:themeColor="text1"/>
          <w:szCs w:val="22"/>
          <w14:textFill>
            <w14:solidFill>
              <w14:schemeClr w14:val="tx1"/>
            </w14:solidFill>
          </w14:textFill>
        </w:rPr>
        <w:t>”（网址：http://www.ahjggroup.com）“通知公告”栏目中</w:t>
      </w:r>
      <w:r>
        <w:rPr>
          <w:rFonts w:ascii="Times New Roman" w:hAnsi="Times New Roman" w:cs="Times New Roman"/>
          <w:color w:val="000000" w:themeColor="text1"/>
          <w:szCs w:val="22"/>
          <w14:textFill>
            <w14:solidFill>
              <w14:schemeClr w14:val="tx1"/>
            </w14:solidFill>
          </w14:textFill>
        </w:rPr>
        <w:t>发布。</w:t>
      </w:r>
    </w:p>
    <w:p>
      <w:pPr>
        <w:pStyle w:val="4"/>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rPr>
        <w:t>联系方式</w:t>
      </w:r>
      <w:bookmarkEnd w:id="46"/>
      <w:bookmarkEnd w:id="47"/>
      <w:bookmarkEnd w:id="48"/>
      <w:bookmarkEnd w:id="49"/>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安徽省经工物资有限公司</w:t>
      </w:r>
      <w:r>
        <w:rPr>
          <w:rFonts w:hint="default" w:ascii="Times New Roman" w:hAnsi="Times New Roman" w:cs="Times New Roman"/>
          <w:color w:val="auto"/>
          <w:sz w:val="21"/>
          <w:szCs w:val="22"/>
          <w:highlight w:val="none"/>
          <w:u w:val="singl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szCs w:val="22"/>
          <w:highlight w:val="none"/>
          <w:u w:val="single"/>
          <w:lang w:eastAsia="zh-CN"/>
        </w:rPr>
        <w:t>安徽省包河区西藏路</w:t>
      </w:r>
      <w:r>
        <w:rPr>
          <w:rFonts w:hint="eastAsia" w:ascii="Times New Roman" w:hAnsi="Times New Roman" w:cs="Times New Roman"/>
          <w:szCs w:val="22"/>
          <w:highlight w:val="none"/>
          <w:u w:val="single"/>
          <w:lang w:val="en-US" w:eastAsia="zh-CN"/>
        </w:rPr>
        <w:t>1588号高速时代广场C1栋10楼1008</w:t>
      </w:r>
      <w:r>
        <w:rPr>
          <w:rFonts w:hint="eastAsia" w:ascii="Times New Roman" w:hAnsi="Times New Roman" w:cs="Times New Roman"/>
          <w:color w:val="auto"/>
          <w:sz w:val="21"/>
          <w:szCs w:val="22"/>
          <w:highlight w:val="none"/>
          <w:u w:val="single"/>
          <w:lang w:val="en-US" w:eastAsia="zh-CN"/>
        </w:rPr>
        <w:t>物资公司</w:t>
      </w:r>
      <w:r>
        <w:rPr>
          <w:rFonts w:hint="default" w:ascii="Times New Roman" w:hAnsi="Times New Roman" w:cs="Times New Roman"/>
          <w:color w:val="auto"/>
          <w:sz w:val="21"/>
          <w:szCs w:val="22"/>
          <w:highlight w:val="none"/>
          <w:u w:val="singl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王工    周工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widowControl/>
        <w:spacing w:line="440" w:lineRule="exact"/>
        <w:ind w:firstLine="420" w:firstLineChars="200"/>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0551-62265211    18705516292  </w:t>
      </w:r>
    </w:p>
    <w:p>
      <w:pPr>
        <w:spacing w:line="440" w:lineRule="exact"/>
        <w:ind w:firstLine="420" w:firstLineChars="200"/>
        <w:rPr>
          <w:rFonts w:ascii="Times New Roman" w:hAnsi="Times New Roman" w:cs="Times New Roman"/>
          <w:szCs w:val="22"/>
          <w:u w:val="single"/>
        </w:rPr>
      </w:pPr>
      <w:r>
        <w:rPr>
          <w:rFonts w:hint="default" w:ascii="Times New Roman" w:hAnsi="Times New Roman" w:cs="Times New Roman"/>
          <w:color w:val="auto"/>
          <w:sz w:val="21"/>
          <w:szCs w:val="22"/>
          <w:highlight w:val="none"/>
          <w:lang w:val="en-US" w:eastAsia="zh-CN"/>
        </w:rPr>
        <w:t>电子邮箱：</w:t>
      </w:r>
      <w:r>
        <w:rPr>
          <w:rFonts w:hint="eastAsia" w:ascii="Times New Roman" w:hAnsi="Times New Roman" w:cs="Times New Roman"/>
          <w:color w:val="auto"/>
          <w:sz w:val="21"/>
          <w:szCs w:val="22"/>
          <w:highlight w:val="none"/>
          <w:u w:val="single"/>
          <w:lang w:val="en-US" w:eastAsia="zh-CN"/>
        </w:rPr>
        <w:t>413487600@qq.com</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olor w:val="auto"/>
          <w:sz w:val="21"/>
          <w:szCs w:val="22"/>
          <w:highlight w:val="none"/>
        </w:rPr>
        <w:t xml:space="preserve">       </w:t>
      </w:r>
    </w:p>
    <w:p>
      <w:pPr>
        <w:pStyle w:val="33"/>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pStyle w:val="33"/>
        <w:jc w:val="right"/>
        <w:rPr>
          <w:rFonts w:hint="default" w:ascii="Times New Roman" w:hAnsi="Times New Roman"/>
          <w:color w:val="auto"/>
          <w:sz w:val="21"/>
          <w:szCs w:val="22"/>
        </w:rPr>
      </w:pPr>
    </w:p>
    <w:p>
      <w:pPr>
        <w:pStyle w:val="33"/>
        <w:jc w:val="right"/>
        <w:rPr>
          <w:rFonts w:hint="default" w:ascii="Times New Roman" w:hAnsi="Times New Roman"/>
          <w:color w:val="auto"/>
          <w:sz w:val="21"/>
          <w:szCs w:val="22"/>
        </w:rPr>
      </w:pPr>
    </w:p>
    <w:p>
      <w:pPr>
        <w:pStyle w:val="33"/>
        <w:jc w:val="right"/>
        <w:rPr>
          <w:rFonts w:hint="default" w:ascii="Times New Roman" w:hAnsi="Times New Roman"/>
          <w:color w:val="auto"/>
          <w:sz w:val="21"/>
          <w:szCs w:val="22"/>
        </w:rPr>
      </w:pPr>
    </w:p>
    <w:p>
      <w:pPr>
        <w:pStyle w:val="33"/>
        <w:jc w:val="right"/>
        <w:rPr>
          <w:rFonts w:hint="default" w:ascii="Times New Roman" w:hAnsi="Times New Roman"/>
          <w:color w:val="auto"/>
          <w:sz w:val="21"/>
          <w:szCs w:val="22"/>
        </w:rPr>
      </w:pPr>
    </w:p>
    <w:p>
      <w:pPr>
        <w:pStyle w:val="33"/>
        <w:jc w:val="right"/>
        <w:rPr>
          <w:rFonts w:hint="default" w:ascii="Times New Roman" w:hAnsi="Times New Roman"/>
          <w:color w:val="auto"/>
          <w:sz w:val="21"/>
          <w:szCs w:val="22"/>
        </w:rPr>
      </w:pPr>
    </w:p>
    <w:p>
      <w:pPr>
        <w:pStyle w:val="33"/>
        <w:jc w:val="right"/>
        <w:rPr>
          <w:rFonts w:hint="default" w:ascii="Times New Roman" w:hAnsi="Times New Roman"/>
          <w:color w:val="auto"/>
          <w:sz w:val="21"/>
          <w:szCs w:val="22"/>
        </w:rPr>
      </w:pPr>
    </w:p>
    <w:p>
      <w:pPr>
        <w:pStyle w:val="33"/>
        <w:jc w:val="right"/>
        <w:rPr>
          <w:rFonts w:hint="default" w:ascii="Times New Roman" w:hAnsi="Times New Roman"/>
          <w:color w:val="auto"/>
          <w:sz w:val="21"/>
          <w:szCs w:val="22"/>
        </w:rPr>
      </w:pPr>
    </w:p>
    <w:p>
      <w:pPr>
        <w:pStyle w:val="33"/>
        <w:jc w:val="right"/>
        <w:rPr>
          <w:rFonts w:hint="default" w:ascii="Times New Roman" w:hAnsi="Times New Roman"/>
          <w:color w:val="auto"/>
          <w:sz w:val="21"/>
          <w:szCs w:val="22"/>
        </w:rPr>
      </w:pPr>
    </w:p>
    <w:p>
      <w:pPr>
        <w:pStyle w:val="33"/>
        <w:jc w:val="right"/>
        <w:rPr>
          <w:rFonts w:hint="default" w:ascii="Times New Roman" w:hAnsi="Times New Roman"/>
          <w:color w:val="auto"/>
          <w:sz w:val="21"/>
          <w:szCs w:val="22"/>
        </w:rPr>
      </w:pPr>
    </w:p>
    <w:p>
      <w:pPr>
        <w:pStyle w:val="33"/>
        <w:jc w:val="right"/>
        <w:rPr>
          <w:rFonts w:hint="default" w:ascii="Times New Roman" w:hAnsi="Times New Roman"/>
          <w:color w:val="auto"/>
          <w:sz w:val="21"/>
          <w:szCs w:val="22"/>
        </w:rPr>
      </w:pPr>
    </w:p>
    <w:p>
      <w:pPr>
        <w:pStyle w:val="33"/>
        <w:jc w:val="right"/>
        <w:rPr>
          <w:rFonts w:hint="default" w:ascii="Times New Roman" w:hAnsi="Times New Roman"/>
          <w:color w:val="auto"/>
          <w:sz w:val="21"/>
          <w:szCs w:val="22"/>
        </w:rPr>
      </w:pPr>
    </w:p>
    <w:p>
      <w:pPr>
        <w:pStyle w:val="3"/>
        <w:spacing w:before="312" w:after="312"/>
        <w:rPr>
          <w:rFonts w:ascii="Times New Roman" w:hAnsi="Times New Roman" w:eastAsia="宋体" w:cs="Times New Roman"/>
        </w:rPr>
      </w:pPr>
      <w:bookmarkStart w:id="50" w:name="_Toc6562"/>
      <w:r>
        <w:rPr>
          <w:rFonts w:ascii="Times New Roman" w:hAnsi="Times New Roman" w:eastAsia="宋体" w:cs="Times New Roman"/>
        </w:rPr>
        <w:t>供应商须知</w:t>
      </w:r>
      <w:bookmarkEnd w:id="50"/>
    </w:p>
    <w:p>
      <w:pPr>
        <w:spacing w:line="360" w:lineRule="auto"/>
        <w:jc w:val="center"/>
        <w:rPr>
          <w:rFonts w:hint="eastAsia" w:ascii="黑体" w:eastAsia="黑体"/>
          <w:kern w:val="0"/>
          <w:sz w:val="32"/>
          <w:szCs w:val="32"/>
        </w:rPr>
      </w:pPr>
      <w:bookmarkStart w:id="51" w:name="_Toc26656938"/>
      <w:bookmarkStart w:id="52" w:name="_Toc9067720"/>
      <w:bookmarkStart w:id="53" w:name="_Toc14201207"/>
    </w:p>
    <w:p>
      <w:pPr>
        <w:spacing w:line="360" w:lineRule="auto"/>
        <w:jc w:val="center"/>
        <w:outlineLvl w:val="1"/>
        <w:rPr>
          <w:rFonts w:eastAsia="黑体"/>
          <w:kern w:val="0"/>
          <w:sz w:val="28"/>
          <w:szCs w:val="28"/>
        </w:rPr>
      </w:pPr>
      <w:r>
        <w:rPr>
          <w:rFonts w:hint="eastAsia" w:ascii="黑体" w:eastAsia="黑体"/>
          <w:kern w:val="0"/>
          <w:sz w:val="32"/>
          <w:szCs w:val="32"/>
          <w:lang w:eastAsia="zh-CN"/>
        </w:rPr>
        <w:t>供应商</w:t>
      </w:r>
      <w:r>
        <w:rPr>
          <w:rFonts w:hint="eastAsia" w:ascii="黑体" w:eastAsia="黑体"/>
          <w:kern w:val="0"/>
          <w:sz w:val="32"/>
          <w:szCs w:val="32"/>
        </w:rPr>
        <w:t>须知</w:t>
      </w:r>
      <w:r>
        <w:rPr>
          <w:rFonts w:hint="eastAsia" w:ascii="黑体" w:eastAsia="黑体"/>
          <w:kern w:val="0"/>
          <w:sz w:val="32"/>
          <w:szCs w:val="32"/>
          <w:lang w:eastAsia="zh-CN"/>
        </w:rPr>
        <w:t>前</w:t>
      </w:r>
      <w:r>
        <w:rPr>
          <w:rFonts w:hint="eastAsia" w:ascii="黑体" w:eastAsia="黑体"/>
          <w:kern w:val="0"/>
          <w:sz w:val="32"/>
          <w:szCs w:val="32"/>
        </w:rPr>
        <w:t>附表</w:t>
      </w:r>
    </w:p>
    <w:tbl>
      <w:tblPr>
        <w:tblStyle w:val="31"/>
        <w:tblW w:w="9367"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1060"/>
        <w:gridCol w:w="3200"/>
        <w:gridCol w:w="510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tblHeader/>
          <w:jc w:val="center"/>
        </w:trPr>
        <w:tc>
          <w:tcPr>
            <w:tcW w:w="1060" w:type="dxa"/>
            <w:vAlign w:val="center"/>
          </w:tcPr>
          <w:p>
            <w:pPr>
              <w:jc w:val="center"/>
              <w:rPr>
                <w:b/>
                <w:color w:val="auto"/>
                <w:szCs w:val="21"/>
                <w:highlight w:val="none"/>
              </w:rPr>
            </w:pPr>
            <w:r>
              <w:rPr>
                <w:b/>
                <w:color w:val="auto"/>
                <w:sz w:val="22"/>
                <w:szCs w:val="21"/>
                <w:highlight w:val="none"/>
              </w:rPr>
              <w:t>条款号</w:t>
            </w:r>
          </w:p>
        </w:tc>
        <w:tc>
          <w:tcPr>
            <w:tcW w:w="3200" w:type="dxa"/>
            <w:vAlign w:val="center"/>
          </w:tcPr>
          <w:p>
            <w:pPr>
              <w:jc w:val="center"/>
              <w:rPr>
                <w:b/>
                <w:color w:val="auto"/>
                <w:szCs w:val="21"/>
                <w:highlight w:val="none"/>
              </w:rPr>
            </w:pPr>
            <w:r>
              <w:rPr>
                <w:b/>
                <w:color w:val="auto"/>
                <w:sz w:val="22"/>
                <w:szCs w:val="21"/>
                <w:highlight w:val="none"/>
              </w:rPr>
              <w:t>条 款 名 称</w:t>
            </w:r>
          </w:p>
        </w:tc>
        <w:tc>
          <w:tcPr>
            <w:tcW w:w="5107" w:type="dxa"/>
            <w:vAlign w:val="center"/>
          </w:tcPr>
          <w:p>
            <w:pPr>
              <w:ind w:left="42" w:leftChars="20" w:right="42" w:rightChars="20"/>
              <w:jc w:val="center"/>
              <w:rPr>
                <w:b/>
                <w:color w:val="auto"/>
                <w:szCs w:val="21"/>
                <w:highlight w:val="none"/>
              </w:rPr>
            </w:pPr>
            <w:r>
              <w:rPr>
                <w:b/>
                <w:color w:val="auto"/>
                <w:sz w:val="22"/>
                <w:szCs w:val="21"/>
                <w:highlight w:val="none"/>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rFonts w:hint="eastAsia" w:eastAsiaTheme="minorEastAsia"/>
                <w:color w:val="auto"/>
                <w:szCs w:val="21"/>
                <w:highlight w:val="none"/>
                <w:lang w:eastAsia="zh-CN"/>
              </w:rPr>
            </w:pPr>
            <w:r>
              <w:rPr>
                <w:rFonts w:hint="default" w:ascii="Calibri" w:hAnsi="Calibri" w:eastAsia="宋体" w:cs="Calibri"/>
                <w:i w:val="0"/>
                <w:iCs w:val="0"/>
                <w:color w:val="000000"/>
                <w:kern w:val="0"/>
                <w:sz w:val="22"/>
                <w:szCs w:val="22"/>
                <w:u w:val="none"/>
                <w:lang w:val="en-US" w:eastAsia="zh-CN" w:bidi="ar"/>
              </w:rPr>
              <w:t>1</w:t>
            </w:r>
          </w:p>
        </w:tc>
        <w:tc>
          <w:tcPr>
            <w:tcW w:w="3200" w:type="dxa"/>
            <w:vAlign w:val="center"/>
          </w:tcPr>
          <w:p>
            <w:pPr>
              <w:jc w:val="center"/>
              <w:rPr>
                <w:color w:val="auto"/>
                <w:szCs w:val="21"/>
                <w:highlight w:val="none"/>
              </w:rPr>
            </w:pPr>
            <w:r>
              <w:rPr>
                <w:rFonts w:hint="eastAsia"/>
                <w:color w:val="auto"/>
                <w:sz w:val="22"/>
                <w:szCs w:val="21"/>
                <w:highlight w:val="none"/>
                <w:lang w:eastAsia="zh-CN"/>
              </w:rPr>
              <w:t>采购</w:t>
            </w:r>
            <w:r>
              <w:rPr>
                <w:color w:val="auto"/>
                <w:sz w:val="22"/>
                <w:szCs w:val="21"/>
                <w:highlight w:val="none"/>
              </w:rPr>
              <w:t>人</w:t>
            </w:r>
          </w:p>
        </w:tc>
        <w:tc>
          <w:tcPr>
            <w:tcW w:w="5107" w:type="dxa"/>
            <w:vAlign w:val="center"/>
          </w:tcPr>
          <w:p>
            <w:pPr>
              <w:ind w:left="42" w:leftChars="20" w:right="42" w:rightChars="20"/>
              <w:rPr>
                <w:rFonts w:hint="default"/>
                <w:color w:val="auto"/>
                <w:szCs w:val="21"/>
                <w:highlight w:val="none"/>
              </w:rPr>
            </w:pPr>
            <w:r>
              <w:rPr>
                <w:bCs/>
                <w:color w:val="auto"/>
                <w:kern w:val="0"/>
                <w:sz w:val="22"/>
                <w:szCs w:val="21"/>
                <w:highlight w:val="none"/>
                <w:lang w:bidi="ar"/>
              </w:rPr>
              <w:t>见招标公告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rFonts w:hint="eastAsia" w:eastAsiaTheme="minorEastAsia"/>
                <w:color w:val="auto"/>
                <w:szCs w:val="21"/>
                <w:highlight w:val="none"/>
                <w:lang w:eastAsia="zh-CN"/>
              </w:rPr>
            </w:pPr>
            <w:r>
              <w:rPr>
                <w:rFonts w:hint="default" w:ascii="Calibri" w:hAnsi="Calibri" w:eastAsia="宋体" w:cs="Calibri"/>
                <w:i w:val="0"/>
                <w:iCs w:val="0"/>
                <w:color w:val="000000"/>
                <w:kern w:val="0"/>
                <w:sz w:val="22"/>
                <w:szCs w:val="22"/>
                <w:u w:val="none"/>
                <w:lang w:val="en-US" w:eastAsia="zh-CN" w:bidi="ar"/>
              </w:rPr>
              <w:t>2</w:t>
            </w:r>
          </w:p>
        </w:tc>
        <w:tc>
          <w:tcPr>
            <w:tcW w:w="3200" w:type="dxa"/>
            <w:vAlign w:val="center"/>
          </w:tcPr>
          <w:p>
            <w:pPr>
              <w:jc w:val="center"/>
              <w:rPr>
                <w:color w:val="auto"/>
                <w:szCs w:val="21"/>
                <w:highlight w:val="none"/>
              </w:rPr>
            </w:pPr>
            <w:r>
              <w:rPr>
                <w:color w:val="auto"/>
                <w:sz w:val="22"/>
                <w:szCs w:val="21"/>
                <w:highlight w:val="none"/>
              </w:rPr>
              <w:t>招标代理机构</w:t>
            </w:r>
          </w:p>
        </w:tc>
        <w:tc>
          <w:tcPr>
            <w:tcW w:w="5107" w:type="dxa"/>
            <w:vAlign w:val="center"/>
          </w:tcPr>
          <w:p>
            <w:pPr>
              <w:ind w:left="42" w:leftChars="20" w:right="42" w:rightChars="20"/>
              <w:rPr>
                <w:rFonts w:hint="eastAsia" w:eastAsiaTheme="minorEastAsia"/>
                <w:color w:val="auto"/>
                <w:szCs w:val="21"/>
                <w:highlight w:val="none"/>
                <w:lang w:eastAsia="zh-CN"/>
              </w:rPr>
            </w:pPr>
            <w:r>
              <w:rPr>
                <w:rFonts w:hint="eastAsia"/>
                <w:bCs/>
                <w:color w:val="auto"/>
                <w:kern w:val="0"/>
                <w:sz w:val="22"/>
                <w:szCs w:val="21"/>
                <w:highlight w:val="none"/>
                <w:lang w:eastAsia="zh-CN" w:bidi="ar"/>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3</w:t>
            </w:r>
          </w:p>
        </w:tc>
        <w:tc>
          <w:tcPr>
            <w:tcW w:w="3200" w:type="dxa"/>
            <w:vAlign w:val="center"/>
          </w:tcPr>
          <w:p>
            <w:pPr>
              <w:jc w:val="center"/>
              <w:rPr>
                <w:color w:val="auto"/>
                <w:szCs w:val="21"/>
                <w:highlight w:val="none"/>
              </w:rPr>
            </w:pPr>
            <w:r>
              <w:rPr>
                <w:color w:val="auto"/>
                <w:sz w:val="22"/>
                <w:szCs w:val="21"/>
                <w:highlight w:val="none"/>
              </w:rPr>
              <w:t>项目名称</w:t>
            </w:r>
          </w:p>
        </w:tc>
        <w:tc>
          <w:tcPr>
            <w:tcW w:w="5107" w:type="dxa"/>
            <w:vAlign w:val="center"/>
          </w:tcPr>
          <w:p>
            <w:pPr>
              <w:ind w:left="42" w:leftChars="20" w:right="42" w:rightChars="20"/>
              <w:rPr>
                <w:rFonts w:hint="eastAsia" w:eastAsia="宋体"/>
                <w:color w:val="auto"/>
                <w:szCs w:val="21"/>
                <w:highlight w:val="none"/>
                <w:lang w:eastAsia="zh-CN"/>
              </w:rPr>
            </w:pPr>
            <w:r>
              <w:rPr>
                <w:bCs/>
                <w:color w:val="auto"/>
                <w:kern w:val="0"/>
                <w:sz w:val="22"/>
                <w:szCs w:val="21"/>
                <w:highlight w:val="none"/>
                <w:lang w:bidi="ar"/>
              </w:rPr>
              <w:t>见招标公告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4</w:t>
            </w:r>
          </w:p>
        </w:tc>
        <w:tc>
          <w:tcPr>
            <w:tcW w:w="3200" w:type="dxa"/>
            <w:vAlign w:val="center"/>
          </w:tcPr>
          <w:p>
            <w:pPr>
              <w:jc w:val="center"/>
              <w:rPr>
                <w:color w:val="auto"/>
                <w:szCs w:val="21"/>
                <w:highlight w:val="none"/>
              </w:rPr>
            </w:pPr>
            <w:r>
              <w:rPr>
                <w:rFonts w:hint="eastAsia"/>
                <w:color w:val="auto"/>
                <w:sz w:val="22"/>
                <w:szCs w:val="21"/>
                <w:highlight w:val="none"/>
              </w:rPr>
              <w:t>工程项目名称</w:t>
            </w:r>
          </w:p>
        </w:tc>
        <w:tc>
          <w:tcPr>
            <w:tcW w:w="5107" w:type="dxa"/>
            <w:vAlign w:val="center"/>
          </w:tcPr>
          <w:p>
            <w:pPr>
              <w:ind w:left="42" w:leftChars="20" w:right="42" w:rightChars="20"/>
              <w:jc w:val="left"/>
              <w:rPr>
                <w:rFonts w:hint="eastAsia" w:eastAsia="宋体"/>
                <w:color w:val="auto"/>
                <w:szCs w:val="21"/>
                <w:highlight w:val="none"/>
                <w:lang w:eastAsia="zh-CN"/>
              </w:rPr>
            </w:pPr>
            <w:r>
              <w:rPr>
                <w:bCs/>
                <w:color w:val="auto"/>
                <w:kern w:val="0"/>
                <w:sz w:val="22"/>
                <w:szCs w:val="21"/>
                <w:highlight w:val="none"/>
                <w:lang w:bidi="ar"/>
              </w:rPr>
              <w:t>见招标公告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5</w:t>
            </w:r>
          </w:p>
        </w:tc>
        <w:tc>
          <w:tcPr>
            <w:tcW w:w="3200" w:type="dxa"/>
            <w:vAlign w:val="center"/>
          </w:tcPr>
          <w:p>
            <w:pPr>
              <w:jc w:val="center"/>
              <w:rPr>
                <w:color w:val="auto"/>
                <w:szCs w:val="21"/>
                <w:highlight w:val="none"/>
              </w:rPr>
            </w:pPr>
            <w:r>
              <w:rPr>
                <w:color w:val="auto"/>
                <w:sz w:val="22"/>
                <w:szCs w:val="21"/>
                <w:highlight w:val="none"/>
              </w:rPr>
              <w:t>资金来源及比例</w:t>
            </w:r>
          </w:p>
        </w:tc>
        <w:tc>
          <w:tcPr>
            <w:tcW w:w="5107" w:type="dxa"/>
            <w:vAlign w:val="center"/>
          </w:tcPr>
          <w:p>
            <w:pPr>
              <w:ind w:left="42" w:leftChars="20" w:right="42" w:rightChars="20"/>
              <w:jc w:val="left"/>
              <w:rPr>
                <w:color w:val="auto"/>
                <w:szCs w:val="21"/>
                <w:highlight w:val="none"/>
              </w:rPr>
            </w:pPr>
            <w:r>
              <w:rPr>
                <w:rFonts w:hint="eastAsia" w:ascii="宋体" w:hAnsi="宋体" w:cs="宋体"/>
                <w:bCs/>
                <w:color w:val="auto"/>
                <w:kern w:val="0"/>
                <w:szCs w:val="21"/>
                <w:highlight w:val="none"/>
                <w:lang w:bidi="ar"/>
              </w:rPr>
              <w:t>业主自筹，100%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color w:val="auto"/>
                <w:sz w:val="22"/>
                <w:szCs w:val="21"/>
                <w:highlight w:val="none"/>
              </w:rPr>
            </w:pPr>
            <w:r>
              <w:rPr>
                <w:rFonts w:hint="default" w:ascii="Calibri" w:hAnsi="Calibri" w:eastAsia="宋体" w:cs="Calibri"/>
                <w:i w:val="0"/>
                <w:iCs w:val="0"/>
                <w:color w:val="000000"/>
                <w:kern w:val="0"/>
                <w:sz w:val="22"/>
                <w:szCs w:val="22"/>
                <w:u w:val="none"/>
                <w:lang w:val="en-US" w:eastAsia="zh-CN" w:bidi="ar"/>
              </w:rPr>
              <w:t>6</w:t>
            </w:r>
          </w:p>
        </w:tc>
        <w:tc>
          <w:tcPr>
            <w:tcW w:w="3200" w:type="dxa"/>
            <w:vAlign w:val="center"/>
          </w:tcPr>
          <w:p>
            <w:pPr>
              <w:jc w:val="center"/>
              <w:rPr>
                <w:rFonts w:hint="eastAsia"/>
                <w:color w:val="auto"/>
                <w:sz w:val="22"/>
                <w:szCs w:val="21"/>
                <w:highlight w:val="none"/>
              </w:rPr>
            </w:pPr>
            <w:r>
              <w:rPr>
                <w:color w:val="auto"/>
                <w:sz w:val="22"/>
                <w:szCs w:val="21"/>
                <w:highlight w:val="none"/>
              </w:rPr>
              <w:t>资金落实情况</w:t>
            </w:r>
          </w:p>
        </w:tc>
        <w:tc>
          <w:tcPr>
            <w:tcW w:w="5107" w:type="dxa"/>
            <w:vAlign w:val="center"/>
          </w:tcPr>
          <w:p>
            <w:pPr>
              <w:ind w:left="42" w:leftChars="20" w:right="42" w:rightChars="20"/>
              <w:rPr>
                <w:bCs/>
                <w:color w:val="auto"/>
                <w:kern w:val="0"/>
                <w:sz w:val="22"/>
                <w:szCs w:val="21"/>
                <w:highlight w:val="none"/>
                <w:lang w:bidi="ar"/>
              </w:rPr>
            </w:pPr>
            <w:r>
              <w:rPr>
                <w:color w:val="auto"/>
                <w:sz w:val="22"/>
                <w:szCs w:val="21"/>
                <w:highlight w:val="none"/>
              </w:rPr>
              <w:t>已落实</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7</w:t>
            </w:r>
          </w:p>
        </w:tc>
        <w:tc>
          <w:tcPr>
            <w:tcW w:w="3200" w:type="dxa"/>
            <w:vAlign w:val="center"/>
          </w:tcPr>
          <w:p>
            <w:pPr>
              <w:jc w:val="center"/>
              <w:rPr>
                <w:rFonts w:hint="eastAsia"/>
                <w:color w:val="auto"/>
                <w:szCs w:val="21"/>
                <w:highlight w:val="none"/>
              </w:rPr>
            </w:pPr>
            <w:r>
              <w:rPr>
                <w:rFonts w:hint="eastAsia"/>
                <w:color w:val="auto"/>
                <w:sz w:val="22"/>
                <w:szCs w:val="21"/>
                <w:highlight w:val="none"/>
              </w:rPr>
              <w:t>发货期</w:t>
            </w:r>
          </w:p>
        </w:tc>
        <w:tc>
          <w:tcPr>
            <w:tcW w:w="5107" w:type="dxa"/>
            <w:vAlign w:val="center"/>
          </w:tcPr>
          <w:p>
            <w:pPr>
              <w:ind w:left="42" w:leftChars="20" w:right="42" w:rightChars="20"/>
              <w:rPr>
                <w:rFonts w:hint="eastAsia"/>
                <w:color w:val="auto"/>
                <w:szCs w:val="21"/>
                <w:highlight w:val="none"/>
              </w:rPr>
            </w:pPr>
            <w:r>
              <w:rPr>
                <w:bCs/>
                <w:color w:val="auto"/>
                <w:kern w:val="0"/>
                <w:sz w:val="22"/>
                <w:szCs w:val="21"/>
                <w:highlight w:val="none"/>
                <w:lang w:bidi="ar"/>
              </w:rPr>
              <w:t>见招标公告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8</w:t>
            </w:r>
          </w:p>
        </w:tc>
        <w:tc>
          <w:tcPr>
            <w:tcW w:w="3200" w:type="dxa"/>
            <w:vAlign w:val="center"/>
          </w:tcPr>
          <w:p>
            <w:pPr>
              <w:jc w:val="center"/>
              <w:rPr>
                <w:color w:val="auto"/>
                <w:szCs w:val="21"/>
                <w:highlight w:val="none"/>
              </w:rPr>
            </w:pPr>
            <w:r>
              <w:rPr>
                <w:color w:val="auto"/>
                <w:sz w:val="22"/>
                <w:szCs w:val="21"/>
                <w:highlight w:val="none"/>
              </w:rPr>
              <w:t>交货地点</w:t>
            </w:r>
          </w:p>
        </w:tc>
        <w:tc>
          <w:tcPr>
            <w:tcW w:w="5107" w:type="dxa"/>
            <w:vAlign w:val="center"/>
          </w:tcPr>
          <w:p>
            <w:pPr>
              <w:ind w:left="42" w:leftChars="20" w:right="42" w:rightChars="20"/>
              <w:rPr>
                <w:color w:val="auto"/>
                <w:szCs w:val="21"/>
                <w:highlight w:val="none"/>
              </w:rPr>
            </w:pPr>
            <w:r>
              <w:rPr>
                <w:bCs/>
                <w:color w:val="auto"/>
                <w:kern w:val="0"/>
                <w:sz w:val="22"/>
                <w:szCs w:val="21"/>
                <w:highlight w:val="none"/>
                <w:lang w:bidi="ar"/>
              </w:rPr>
              <w:t>见招标公告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9</w:t>
            </w:r>
          </w:p>
        </w:tc>
        <w:tc>
          <w:tcPr>
            <w:tcW w:w="3200" w:type="dxa"/>
            <w:vAlign w:val="center"/>
          </w:tcPr>
          <w:p>
            <w:pPr>
              <w:jc w:val="center"/>
              <w:rPr>
                <w:color w:val="auto"/>
                <w:szCs w:val="21"/>
                <w:highlight w:val="none"/>
              </w:rPr>
            </w:pPr>
            <w:r>
              <w:rPr>
                <w:color w:val="auto"/>
                <w:sz w:val="22"/>
                <w:szCs w:val="21"/>
                <w:highlight w:val="none"/>
              </w:rPr>
              <w:t xml:space="preserve">技术性能指标 </w:t>
            </w:r>
          </w:p>
        </w:tc>
        <w:tc>
          <w:tcPr>
            <w:tcW w:w="5107" w:type="dxa"/>
            <w:vAlign w:val="center"/>
          </w:tcPr>
          <w:p>
            <w:pPr>
              <w:ind w:left="42" w:leftChars="20" w:right="42" w:rightChars="20"/>
              <w:rPr>
                <w:color w:val="auto"/>
                <w:szCs w:val="21"/>
                <w:highlight w:val="none"/>
              </w:rPr>
            </w:pPr>
            <w:r>
              <w:rPr>
                <w:rFonts w:hint="eastAsia"/>
                <w:bCs/>
                <w:color w:val="auto"/>
                <w:kern w:val="0"/>
                <w:sz w:val="22"/>
                <w:szCs w:val="21"/>
                <w:highlight w:val="none"/>
                <w:lang w:bidi="ar"/>
              </w:rPr>
              <w:t>符合</w:t>
            </w:r>
            <w:r>
              <w:rPr>
                <w:rFonts w:hint="eastAsia"/>
                <w:bCs/>
                <w:color w:val="auto"/>
                <w:kern w:val="0"/>
                <w:sz w:val="22"/>
                <w:szCs w:val="21"/>
                <w:highlight w:val="none"/>
                <w:lang w:eastAsia="zh-CN" w:bidi="ar"/>
              </w:rPr>
              <w:t>响应文件</w:t>
            </w:r>
            <w:r>
              <w:rPr>
                <w:rFonts w:hint="eastAsia"/>
                <w:bCs/>
                <w:color w:val="auto"/>
                <w:kern w:val="0"/>
                <w:sz w:val="22"/>
                <w:szCs w:val="21"/>
                <w:highlight w:val="none"/>
                <w:lang w:bidi="ar"/>
              </w:rPr>
              <w:t>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color w:val="auto"/>
                <w:szCs w:val="21"/>
                <w:highlight w:val="none"/>
                <w:vertAlign w:val="superscript"/>
              </w:rPr>
            </w:pPr>
            <w:r>
              <w:rPr>
                <w:rFonts w:hint="default" w:ascii="Calibri" w:hAnsi="Calibri" w:eastAsia="宋体" w:cs="Calibri"/>
                <w:i w:val="0"/>
                <w:iCs w:val="0"/>
                <w:color w:val="000000"/>
                <w:kern w:val="0"/>
                <w:sz w:val="22"/>
                <w:szCs w:val="22"/>
                <w:u w:val="none"/>
                <w:lang w:val="en-US" w:eastAsia="zh-CN" w:bidi="ar"/>
              </w:rPr>
              <w:t>10</w:t>
            </w:r>
          </w:p>
        </w:tc>
        <w:tc>
          <w:tcPr>
            <w:tcW w:w="3200" w:type="dxa"/>
            <w:vAlign w:val="center"/>
          </w:tcPr>
          <w:p>
            <w:pPr>
              <w:ind w:left="105" w:leftChars="50"/>
              <w:jc w:val="center"/>
              <w:rPr>
                <w:color w:val="auto"/>
                <w:szCs w:val="21"/>
                <w:highlight w:val="none"/>
              </w:rPr>
            </w:pPr>
            <w:r>
              <w:rPr>
                <w:rFonts w:hint="eastAsia"/>
                <w:color w:val="auto"/>
                <w:sz w:val="22"/>
                <w:szCs w:val="21"/>
                <w:highlight w:val="none"/>
                <w:lang w:eastAsia="zh-CN"/>
              </w:rPr>
              <w:t>供应商</w:t>
            </w:r>
            <w:r>
              <w:rPr>
                <w:color w:val="auto"/>
                <w:sz w:val="22"/>
                <w:szCs w:val="21"/>
                <w:highlight w:val="none"/>
              </w:rPr>
              <w:t>资质条件、能力</w:t>
            </w:r>
            <w:r>
              <w:rPr>
                <w:rFonts w:hint="eastAsia"/>
                <w:color w:val="auto"/>
                <w:sz w:val="22"/>
                <w:szCs w:val="21"/>
                <w:highlight w:val="none"/>
              </w:rPr>
              <w:t>、</w:t>
            </w:r>
            <w:r>
              <w:rPr>
                <w:color w:val="auto"/>
                <w:sz w:val="22"/>
                <w:szCs w:val="21"/>
                <w:highlight w:val="none"/>
              </w:rPr>
              <w:t>信誉</w:t>
            </w:r>
          </w:p>
        </w:tc>
        <w:tc>
          <w:tcPr>
            <w:tcW w:w="5107" w:type="dxa"/>
            <w:vAlign w:val="center"/>
          </w:tcPr>
          <w:p>
            <w:pPr>
              <w:ind w:left="42" w:leftChars="20" w:right="42" w:rightChars="20"/>
              <w:rPr>
                <w:color w:val="auto"/>
                <w:sz w:val="22"/>
                <w:szCs w:val="21"/>
                <w:highlight w:val="none"/>
              </w:rPr>
            </w:pPr>
            <w:r>
              <w:rPr>
                <w:color w:val="auto"/>
                <w:sz w:val="22"/>
                <w:szCs w:val="21"/>
                <w:highlight w:val="none"/>
              </w:rPr>
              <w:t>（1）资质要求：</w:t>
            </w:r>
            <w:r>
              <w:rPr>
                <w:color w:val="auto"/>
                <w:sz w:val="22"/>
                <w:highlight w:val="none"/>
              </w:rPr>
              <w:t>见附录1</w:t>
            </w:r>
          </w:p>
          <w:p>
            <w:pPr>
              <w:ind w:left="42" w:leftChars="20" w:right="42" w:rightChars="20"/>
              <w:rPr>
                <w:color w:val="auto"/>
                <w:sz w:val="22"/>
                <w:highlight w:val="none"/>
              </w:rPr>
            </w:pPr>
            <w:r>
              <w:rPr>
                <w:color w:val="auto"/>
                <w:sz w:val="22"/>
                <w:szCs w:val="21"/>
                <w:highlight w:val="none"/>
              </w:rPr>
              <w:t>（</w:t>
            </w:r>
            <w:r>
              <w:rPr>
                <w:rFonts w:hint="eastAsia"/>
                <w:color w:val="auto"/>
                <w:sz w:val="22"/>
                <w:szCs w:val="21"/>
                <w:highlight w:val="none"/>
              </w:rPr>
              <w:t>2</w:t>
            </w:r>
            <w:r>
              <w:rPr>
                <w:color w:val="auto"/>
                <w:sz w:val="22"/>
                <w:szCs w:val="21"/>
                <w:highlight w:val="none"/>
              </w:rPr>
              <w:t>）</w:t>
            </w:r>
            <w:r>
              <w:rPr>
                <w:rFonts w:hint="eastAsia"/>
                <w:color w:val="auto"/>
                <w:sz w:val="22"/>
                <w:szCs w:val="21"/>
                <w:highlight w:val="none"/>
                <w:lang w:eastAsia="zh-CN"/>
              </w:rPr>
              <w:t>供应商</w:t>
            </w:r>
            <w:r>
              <w:rPr>
                <w:color w:val="auto"/>
                <w:sz w:val="22"/>
                <w:szCs w:val="21"/>
                <w:highlight w:val="none"/>
              </w:rPr>
              <w:t>业绩</w:t>
            </w:r>
            <w:r>
              <w:rPr>
                <w:rFonts w:hint="eastAsia"/>
                <w:color w:val="auto"/>
                <w:sz w:val="22"/>
                <w:szCs w:val="21"/>
                <w:highlight w:val="none"/>
              </w:rPr>
              <w:t>：</w:t>
            </w:r>
            <w:r>
              <w:rPr>
                <w:color w:val="auto"/>
                <w:sz w:val="22"/>
                <w:highlight w:val="none"/>
              </w:rPr>
              <w:t>见附录2</w:t>
            </w:r>
          </w:p>
          <w:p>
            <w:pPr>
              <w:ind w:left="42" w:leftChars="20" w:right="42" w:rightChars="20"/>
              <w:rPr>
                <w:color w:val="auto"/>
                <w:sz w:val="22"/>
                <w:szCs w:val="21"/>
                <w:highlight w:val="none"/>
              </w:rPr>
            </w:pPr>
            <w:r>
              <w:rPr>
                <w:color w:val="auto"/>
                <w:sz w:val="22"/>
                <w:szCs w:val="21"/>
                <w:highlight w:val="none"/>
              </w:rPr>
              <w:t>（</w:t>
            </w:r>
            <w:r>
              <w:rPr>
                <w:rFonts w:hint="eastAsia"/>
                <w:color w:val="auto"/>
                <w:sz w:val="22"/>
                <w:szCs w:val="21"/>
                <w:highlight w:val="none"/>
              </w:rPr>
              <w:t>3</w:t>
            </w:r>
            <w:r>
              <w:rPr>
                <w:color w:val="auto"/>
                <w:sz w:val="22"/>
                <w:szCs w:val="21"/>
                <w:highlight w:val="none"/>
              </w:rPr>
              <w:t>）财务要求：</w:t>
            </w:r>
            <w:r>
              <w:rPr>
                <w:rFonts w:hint="eastAsia"/>
                <w:color w:val="auto"/>
                <w:sz w:val="22"/>
                <w:szCs w:val="21"/>
                <w:highlight w:val="none"/>
              </w:rPr>
              <w:t>见附录3</w:t>
            </w:r>
          </w:p>
          <w:p>
            <w:pPr>
              <w:ind w:left="42" w:leftChars="20" w:right="42" w:rightChars="20"/>
              <w:rPr>
                <w:rFonts w:hint="eastAsia"/>
                <w:color w:val="auto"/>
                <w:sz w:val="22"/>
                <w:szCs w:val="21"/>
                <w:highlight w:val="none"/>
              </w:rPr>
            </w:pPr>
            <w:r>
              <w:rPr>
                <w:rFonts w:hint="eastAsia"/>
                <w:color w:val="auto"/>
                <w:sz w:val="22"/>
                <w:szCs w:val="21"/>
                <w:highlight w:val="none"/>
              </w:rPr>
              <w:t>（4）信誉要求：</w:t>
            </w:r>
            <w:r>
              <w:rPr>
                <w:color w:val="auto"/>
                <w:sz w:val="22"/>
                <w:highlight w:val="none"/>
              </w:rPr>
              <w:t>见附录</w:t>
            </w:r>
            <w:r>
              <w:rPr>
                <w:rFonts w:hint="eastAsia"/>
                <w:color w:val="auto"/>
                <w:sz w:val="22"/>
                <w:highlight w:val="none"/>
              </w:rPr>
              <w:t>4</w:t>
            </w:r>
          </w:p>
          <w:p>
            <w:pPr>
              <w:ind w:left="42" w:leftChars="20" w:right="42" w:rightChars="20"/>
              <w:rPr>
                <w:rFonts w:hint="eastAsia"/>
                <w:color w:val="auto"/>
                <w:szCs w:val="21"/>
                <w:highlight w:val="none"/>
              </w:rPr>
            </w:pPr>
            <w:r>
              <w:rPr>
                <w:rFonts w:hint="eastAsia"/>
                <w:color w:val="auto"/>
                <w:sz w:val="22"/>
                <w:szCs w:val="21"/>
                <w:highlight w:val="none"/>
              </w:rPr>
              <w:t>（5）其他要求：无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11</w:t>
            </w:r>
          </w:p>
        </w:tc>
        <w:tc>
          <w:tcPr>
            <w:tcW w:w="3200" w:type="dxa"/>
            <w:vAlign w:val="center"/>
          </w:tcPr>
          <w:p>
            <w:pPr>
              <w:jc w:val="center"/>
              <w:rPr>
                <w:color w:val="auto"/>
                <w:szCs w:val="21"/>
                <w:highlight w:val="none"/>
              </w:rPr>
            </w:pPr>
            <w:r>
              <w:rPr>
                <w:color w:val="auto"/>
                <w:sz w:val="22"/>
                <w:szCs w:val="21"/>
                <w:highlight w:val="none"/>
              </w:rPr>
              <w:t>是否接受联合体投标</w:t>
            </w:r>
          </w:p>
        </w:tc>
        <w:tc>
          <w:tcPr>
            <w:tcW w:w="5107" w:type="dxa"/>
            <w:vAlign w:val="center"/>
          </w:tcPr>
          <w:p>
            <w:pPr>
              <w:ind w:left="42" w:leftChars="20" w:right="42" w:rightChars="20"/>
              <w:rPr>
                <w:color w:val="auto"/>
                <w:szCs w:val="21"/>
                <w:highlight w:val="none"/>
              </w:rPr>
            </w:pPr>
            <w:r>
              <w:rPr>
                <w:color w:val="auto"/>
                <w:sz w:val="22"/>
                <w:szCs w:val="21"/>
                <w:highlight w:val="none"/>
              </w:rPr>
              <w:t>不接受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12</w:t>
            </w:r>
          </w:p>
        </w:tc>
        <w:tc>
          <w:tcPr>
            <w:tcW w:w="3200" w:type="dxa"/>
            <w:vAlign w:val="center"/>
          </w:tcPr>
          <w:p>
            <w:pPr>
              <w:ind w:left="105" w:leftChars="50"/>
              <w:jc w:val="center"/>
              <w:rPr>
                <w:color w:val="auto"/>
                <w:szCs w:val="21"/>
                <w:highlight w:val="none"/>
              </w:rPr>
            </w:pPr>
            <w:r>
              <w:rPr>
                <w:rFonts w:hint="eastAsia"/>
                <w:color w:val="auto"/>
                <w:sz w:val="22"/>
                <w:szCs w:val="21"/>
                <w:highlight w:val="none"/>
                <w:lang w:eastAsia="zh-CN"/>
              </w:rPr>
              <w:t>供应商</w:t>
            </w:r>
            <w:r>
              <w:rPr>
                <w:color w:val="auto"/>
                <w:sz w:val="22"/>
                <w:szCs w:val="21"/>
                <w:highlight w:val="none"/>
              </w:rPr>
              <w:t>不得存在的其他关联情形</w:t>
            </w:r>
          </w:p>
        </w:tc>
        <w:tc>
          <w:tcPr>
            <w:tcW w:w="5107" w:type="dxa"/>
            <w:vAlign w:val="center"/>
          </w:tcPr>
          <w:p>
            <w:pPr>
              <w:ind w:left="42" w:leftChars="20" w:right="42" w:rightChars="20"/>
              <w:rPr>
                <w:color w:val="auto"/>
                <w:szCs w:val="21"/>
                <w:highlight w:val="none"/>
              </w:rPr>
            </w:pPr>
            <w:r>
              <w:rPr>
                <w:rFonts w:hint="eastAsia"/>
                <w:color w:val="auto"/>
                <w:sz w:val="22"/>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13</w:t>
            </w:r>
          </w:p>
        </w:tc>
        <w:tc>
          <w:tcPr>
            <w:tcW w:w="3200" w:type="dxa"/>
            <w:vAlign w:val="center"/>
          </w:tcPr>
          <w:p>
            <w:pPr>
              <w:ind w:left="105" w:leftChars="50"/>
              <w:jc w:val="center"/>
              <w:rPr>
                <w:color w:val="auto"/>
                <w:szCs w:val="21"/>
                <w:highlight w:val="none"/>
              </w:rPr>
            </w:pPr>
            <w:r>
              <w:rPr>
                <w:color w:val="auto"/>
                <w:sz w:val="22"/>
                <w:szCs w:val="21"/>
                <w:highlight w:val="none"/>
              </w:rPr>
              <w:t>投标预备会</w:t>
            </w:r>
          </w:p>
        </w:tc>
        <w:tc>
          <w:tcPr>
            <w:tcW w:w="5107" w:type="dxa"/>
            <w:vAlign w:val="center"/>
          </w:tcPr>
          <w:p>
            <w:pPr>
              <w:ind w:left="42" w:leftChars="20" w:right="42" w:rightChars="20"/>
              <w:rPr>
                <w:color w:val="auto"/>
                <w:szCs w:val="21"/>
                <w:highlight w:val="none"/>
              </w:rPr>
            </w:pPr>
            <w:r>
              <w:rPr>
                <w:color w:val="auto"/>
                <w:sz w:val="22"/>
                <w:szCs w:val="21"/>
                <w:highlight w:val="none"/>
              </w:rPr>
              <w:t>不召开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14</w:t>
            </w:r>
          </w:p>
        </w:tc>
        <w:tc>
          <w:tcPr>
            <w:tcW w:w="3200" w:type="dxa"/>
            <w:vAlign w:val="center"/>
          </w:tcPr>
          <w:p>
            <w:pPr>
              <w:jc w:val="center"/>
              <w:rPr>
                <w:rFonts w:hint="eastAsia"/>
                <w:color w:val="auto"/>
                <w:szCs w:val="21"/>
                <w:highlight w:val="none"/>
              </w:rPr>
            </w:pPr>
            <w:r>
              <w:rPr>
                <w:rFonts w:hint="eastAsia"/>
                <w:color w:val="auto"/>
                <w:sz w:val="22"/>
                <w:szCs w:val="21"/>
                <w:highlight w:val="none"/>
              </w:rPr>
              <w:t>分包</w:t>
            </w:r>
          </w:p>
        </w:tc>
        <w:tc>
          <w:tcPr>
            <w:tcW w:w="5107" w:type="dxa"/>
            <w:vAlign w:val="center"/>
          </w:tcPr>
          <w:p>
            <w:pPr>
              <w:ind w:left="42" w:leftChars="20" w:right="42" w:rightChars="20"/>
              <w:rPr>
                <w:color w:val="auto"/>
                <w:sz w:val="22"/>
                <w:szCs w:val="21"/>
                <w:highlight w:val="none"/>
              </w:rPr>
            </w:pPr>
            <w:r>
              <w:rPr>
                <w:rFonts w:hint="eastAsia" w:ascii="宋体" w:hAnsi="宋体" w:cs="宋体"/>
                <w:color w:val="auto"/>
                <w:sz w:val="22"/>
                <w:szCs w:val="21"/>
                <w:highlight w:val="none"/>
              </w:rPr>
              <w:sym w:font="Wingdings 2" w:char="0052"/>
            </w:r>
            <w:r>
              <w:rPr>
                <w:color w:val="auto"/>
                <w:sz w:val="22"/>
                <w:szCs w:val="21"/>
                <w:highlight w:val="none"/>
              </w:rPr>
              <w:t>不允许</w:t>
            </w:r>
          </w:p>
          <w:p>
            <w:pPr>
              <w:ind w:left="42" w:leftChars="20" w:right="42" w:rightChars="20"/>
              <w:rPr>
                <w:color w:val="auto"/>
                <w:sz w:val="22"/>
                <w:szCs w:val="21"/>
                <w:highlight w:val="none"/>
              </w:rPr>
            </w:pPr>
            <w:r>
              <w:rPr>
                <w:rFonts w:hint="eastAsia" w:ascii="宋体" w:hAnsi="宋体" w:cs="宋体"/>
                <w:color w:val="auto"/>
                <w:sz w:val="22"/>
                <w:szCs w:val="21"/>
                <w:highlight w:val="none"/>
              </w:rPr>
              <w:t>□</w:t>
            </w:r>
            <w:r>
              <w:rPr>
                <w:color w:val="auto"/>
                <w:sz w:val="22"/>
                <w:szCs w:val="21"/>
                <w:highlight w:val="none"/>
              </w:rPr>
              <w:t>允许，分包内容要求：</w:t>
            </w:r>
          </w:p>
          <w:p>
            <w:pPr>
              <w:ind w:left="42" w:leftChars="20" w:right="42" w:rightChars="20" w:firstLine="880" w:firstLineChars="400"/>
              <w:rPr>
                <w:color w:val="auto"/>
                <w:sz w:val="22"/>
                <w:szCs w:val="21"/>
                <w:highlight w:val="none"/>
              </w:rPr>
            </w:pPr>
            <w:r>
              <w:rPr>
                <w:color w:val="auto"/>
                <w:sz w:val="22"/>
                <w:szCs w:val="21"/>
                <w:highlight w:val="none"/>
              </w:rPr>
              <w:t>分包金额要求：</w:t>
            </w:r>
          </w:p>
          <w:p>
            <w:pPr>
              <w:ind w:left="42" w:leftChars="20" w:right="42" w:rightChars="20" w:firstLine="880" w:firstLineChars="400"/>
              <w:rPr>
                <w:color w:val="auto"/>
                <w:szCs w:val="21"/>
                <w:highlight w:val="none"/>
              </w:rPr>
            </w:pPr>
            <w:r>
              <w:rPr>
                <w:color w:val="auto"/>
                <w:sz w:val="22"/>
                <w:szCs w:val="21"/>
                <w:highlight w:val="none"/>
              </w:rPr>
              <w:t>对分包人的资质要求：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15</w:t>
            </w:r>
          </w:p>
        </w:tc>
        <w:tc>
          <w:tcPr>
            <w:tcW w:w="3200" w:type="dxa"/>
            <w:vAlign w:val="center"/>
          </w:tcPr>
          <w:p>
            <w:pPr>
              <w:jc w:val="center"/>
              <w:rPr>
                <w:rFonts w:hint="eastAsia"/>
                <w:color w:val="auto"/>
                <w:szCs w:val="21"/>
                <w:highlight w:val="none"/>
              </w:rPr>
            </w:pPr>
            <w:r>
              <w:rPr>
                <w:rFonts w:hint="eastAsia"/>
                <w:color w:val="auto"/>
                <w:sz w:val="22"/>
                <w:szCs w:val="21"/>
                <w:highlight w:val="none"/>
              </w:rPr>
              <w:t>实质性要求和条件</w:t>
            </w:r>
          </w:p>
        </w:tc>
        <w:tc>
          <w:tcPr>
            <w:tcW w:w="5107" w:type="dxa"/>
            <w:vAlign w:val="center"/>
          </w:tcPr>
          <w:p>
            <w:pPr>
              <w:ind w:left="42" w:leftChars="20" w:right="42" w:rightChars="20"/>
              <w:rPr>
                <w:color w:val="auto"/>
                <w:szCs w:val="21"/>
                <w:highlight w:val="none"/>
              </w:rPr>
            </w:pPr>
            <w:r>
              <w:rPr>
                <w:bCs/>
                <w:color w:val="auto"/>
                <w:kern w:val="0"/>
                <w:sz w:val="22"/>
                <w:szCs w:val="21"/>
                <w:highlight w:val="none"/>
                <w:lang w:bidi="ar"/>
              </w:rPr>
              <w:t>符合</w:t>
            </w:r>
            <w:r>
              <w:rPr>
                <w:rFonts w:hint="eastAsia"/>
                <w:bCs/>
                <w:color w:val="auto"/>
                <w:kern w:val="0"/>
                <w:sz w:val="22"/>
                <w:szCs w:val="21"/>
                <w:highlight w:val="none"/>
                <w:lang w:eastAsia="zh-CN" w:bidi="ar"/>
              </w:rPr>
              <w:t>响应文件</w:t>
            </w:r>
            <w:r>
              <w:rPr>
                <w:bCs/>
                <w:color w:val="auto"/>
                <w:kern w:val="0"/>
                <w:sz w:val="22"/>
                <w:szCs w:val="21"/>
                <w:highlight w:val="none"/>
                <w:lang w:bidi="ar"/>
              </w:rPr>
              <w:t>第五章供货要求的相关规定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16</w:t>
            </w:r>
          </w:p>
        </w:tc>
        <w:tc>
          <w:tcPr>
            <w:tcW w:w="3200" w:type="dxa"/>
            <w:vAlign w:val="center"/>
          </w:tcPr>
          <w:p>
            <w:pPr>
              <w:jc w:val="center"/>
              <w:rPr>
                <w:rFonts w:hint="eastAsia"/>
                <w:color w:val="auto"/>
                <w:szCs w:val="21"/>
                <w:highlight w:val="none"/>
              </w:rPr>
            </w:pPr>
            <w:r>
              <w:rPr>
                <w:rFonts w:hint="eastAsia"/>
                <w:color w:val="auto"/>
                <w:sz w:val="22"/>
                <w:szCs w:val="21"/>
                <w:highlight w:val="none"/>
              </w:rPr>
              <w:t>其他可以被接受的技术支持资料</w:t>
            </w:r>
          </w:p>
        </w:tc>
        <w:tc>
          <w:tcPr>
            <w:tcW w:w="5107" w:type="dxa"/>
            <w:vAlign w:val="center"/>
          </w:tcPr>
          <w:p>
            <w:pPr>
              <w:ind w:right="42" w:rightChars="20"/>
              <w:rPr>
                <w:rFonts w:hint="eastAsia"/>
                <w:color w:val="auto"/>
                <w:szCs w:val="21"/>
                <w:highlight w:val="none"/>
              </w:rPr>
            </w:pPr>
            <w:r>
              <w:rPr>
                <w:rFonts w:hint="eastAsia"/>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17</w:t>
            </w:r>
          </w:p>
        </w:tc>
        <w:tc>
          <w:tcPr>
            <w:tcW w:w="3200" w:type="dxa"/>
            <w:vAlign w:val="center"/>
          </w:tcPr>
          <w:p>
            <w:pPr>
              <w:jc w:val="center"/>
              <w:rPr>
                <w:rFonts w:hint="eastAsia"/>
                <w:color w:val="auto"/>
                <w:szCs w:val="21"/>
                <w:highlight w:val="none"/>
              </w:rPr>
            </w:pPr>
            <w:r>
              <w:rPr>
                <w:rFonts w:hint="eastAsia"/>
                <w:color w:val="auto"/>
                <w:sz w:val="22"/>
                <w:szCs w:val="21"/>
                <w:highlight w:val="none"/>
              </w:rPr>
              <w:t>偏差</w:t>
            </w:r>
          </w:p>
        </w:tc>
        <w:tc>
          <w:tcPr>
            <w:tcW w:w="5107" w:type="dxa"/>
            <w:vAlign w:val="center"/>
          </w:tcPr>
          <w:p>
            <w:pPr>
              <w:ind w:left="42" w:leftChars="20" w:right="42" w:rightChars="20"/>
              <w:rPr>
                <w:color w:val="auto"/>
                <w:szCs w:val="21"/>
                <w:highlight w:val="none"/>
              </w:rPr>
            </w:pPr>
            <w:r>
              <w:rPr>
                <w:rStyle w:val="49"/>
                <w:rFonts w:ascii="Times New Roman" w:hAnsi="Times New Roman" w:cs="Times New Roman"/>
                <w:bCs/>
                <w:color w:val="auto"/>
                <w:sz w:val="22"/>
                <w:szCs w:val="21"/>
                <w:highlight w:val="none"/>
                <w:lang w:bidi="ar"/>
              </w:rPr>
              <w:t>允许</w:t>
            </w:r>
            <w:r>
              <w:rPr>
                <w:rStyle w:val="49"/>
                <w:rFonts w:hint="eastAsia" w:ascii="Times New Roman" w:hAnsi="Times New Roman" w:cs="Times New Roman"/>
                <w:bCs/>
                <w:color w:val="auto"/>
                <w:sz w:val="22"/>
                <w:szCs w:val="21"/>
                <w:highlight w:val="none"/>
                <w:lang w:bidi="ar"/>
              </w:rPr>
              <w:t>有利于</w:t>
            </w:r>
            <w:r>
              <w:rPr>
                <w:rStyle w:val="49"/>
                <w:rFonts w:hint="eastAsia" w:ascii="Times New Roman" w:hAnsi="Times New Roman" w:cs="Times New Roman"/>
                <w:bCs/>
                <w:color w:val="auto"/>
                <w:sz w:val="22"/>
                <w:szCs w:val="21"/>
                <w:highlight w:val="none"/>
                <w:lang w:eastAsia="zh-CN" w:bidi="ar"/>
              </w:rPr>
              <w:t>采购人</w:t>
            </w:r>
            <w:r>
              <w:rPr>
                <w:rStyle w:val="49"/>
                <w:rFonts w:hint="eastAsia" w:ascii="Times New Roman" w:hAnsi="Times New Roman" w:cs="Times New Roman"/>
                <w:bCs/>
                <w:color w:val="auto"/>
                <w:sz w:val="22"/>
                <w:szCs w:val="21"/>
                <w:highlight w:val="none"/>
                <w:lang w:bidi="ar"/>
              </w:rPr>
              <w:t>的偏差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18</w:t>
            </w:r>
          </w:p>
        </w:tc>
        <w:tc>
          <w:tcPr>
            <w:tcW w:w="3200" w:type="dxa"/>
            <w:vAlign w:val="center"/>
          </w:tcPr>
          <w:p>
            <w:pPr>
              <w:jc w:val="center"/>
              <w:rPr>
                <w:rFonts w:hint="eastAsia"/>
                <w:color w:val="auto"/>
                <w:szCs w:val="21"/>
                <w:highlight w:val="none"/>
              </w:rPr>
            </w:pPr>
            <w:r>
              <w:rPr>
                <w:rFonts w:hint="eastAsia"/>
                <w:color w:val="auto"/>
                <w:sz w:val="22"/>
                <w:szCs w:val="21"/>
                <w:highlight w:val="none"/>
              </w:rPr>
              <w:t>构成</w:t>
            </w:r>
            <w:r>
              <w:rPr>
                <w:rFonts w:hint="eastAsia"/>
                <w:color w:val="auto"/>
                <w:sz w:val="22"/>
                <w:szCs w:val="21"/>
                <w:highlight w:val="none"/>
                <w:lang w:eastAsia="zh-CN"/>
              </w:rPr>
              <w:t>响应文件</w:t>
            </w:r>
            <w:r>
              <w:rPr>
                <w:rFonts w:hint="eastAsia"/>
                <w:color w:val="auto"/>
                <w:sz w:val="22"/>
                <w:szCs w:val="21"/>
                <w:highlight w:val="none"/>
              </w:rPr>
              <w:t>的其他资料</w:t>
            </w:r>
          </w:p>
        </w:tc>
        <w:tc>
          <w:tcPr>
            <w:tcW w:w="5107" w:type="dxa"/>
            <w:vAlign w:val="center"/>
          </w:tcPr>
          <w:p>
            <w:pPr>
              <w:ind w:left="42" w:leftChars="20" w:right="42" w:rightChars="20"/>
              <w:rPr>
                <w:rFonts w:hint="eastAsia"/>
                <w:color w:val="auto"/>
                <w:szCs w:val="21"/>
                <w:highlight w:val="none"/>
              </w:rPr>
            </w:pPr>
            <w:r>
              <w:rPr>
                <w:rFonts w:hint="eastAsia"/>
                <w:color w:val="auto"/>
                <w:sz w:val="22"/>
                <w:highlight w:val="none"/>
                <w:lang w:eastAsia="zh-CN"/>
              </w:rPr>
              <w:t>采购人</w:t>
            </w:r>
            <w:r>
              <w:rPr>
                <w:color w:val="auto"/>
                <w:sz w:val="22"/>
                <w:highlight w:val="none"/>
              </w:rPr>
              <w:t>发布的有关本次</w:t>
            </w:r>
            <w:r>
              <w:rPr>
                <w:rFonts w:hint="eastAsia"/>
                <w:color w:val="auto"/>
                <w:sz w:val="22"/>
                <w:highlight w:val="none"/>
                <w:lang w:eastAsia="zh-CN"/>
              </w:rPr>
              <w:t>响应</w:t>
            </w:r>
            <w:r>
              <w:rPr>
                <w:color w:val="auto"/>
                <w:sz w:val="22"/>
                <w:highlight w:val="none"/>
              </w:rPr>
              <w:t>的补遗书（澄清与修改）等。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81" w:hRule="atLeast"/>
          <w:jc w:val="center"/>
        </w:trPr>
        <w:tc>
          <w:tcPr>
            <w:tcW w:w="1060" w:type="dxa"/>
            <w:vMerge w:val="restart"/>
            <w:vAlign w:val="center"/>
          </w:tcPr>
          <w:p>
            <w:pPr>
              <w:keepNext w:val="0"/>
              <w:keepLines w:val="0"/>
              <w:widowControl/>
              <w:suppressLineNumbers w:val="0"/>
              <w:jc w:val="center"/>
              <w:textAlignment w:val="center"/>
              <w:rPr>
                <w:rFonts w:hint="eastAsia"/>
                <w:color w:val="auto"/>
                <w:szCs w:val="21"/>
                <w:highlight w:val="none"/>
              </w:rPr>
            </w:pPr>
            <w:r>
              <w:rPr>
                <w:rFonts w:hint="default" w:ascii="Calibri" w:hAnsi="Calibri" w:eastAsia="宋体" w:cs="Calibri"/>
                <w:i w:val="0"/>
                <w:iCs w:val="0"/>
                <w:color w:val="000000"/>
                <w:kern w:val="0"/>
                <w:sz w:val="22"/>
                <w:szCs w:val="22"/>
                <w:u w:val="none"/>
                <w:lang w:val="en-US" w:eastAsia="zh-CN" w:bidi="ar"/>
              </w:rPr>
              <w:t>19</w:t>
            </w:r>
          </w:p>
        </w:tc>
        <w:tc>
          <w:tcPr>
            <w:tcW w:w="3200" w:type="dxa"/>
            <w:vMerge w:val="restart"/>
            <w:vAlign w:val="center"/>
          </w:tcPr>
          <w:p>
            <w:pPr>
              <w:ind w:left="105" w:leftChars="50"/>
              <w:jc w:val="center"/>
              <w:rPr>
                <w:rFonts w:hint="eastAsia" w:eastAsiaTheme="minorEastAsia"/>
                <w:color w:val="auto"/>
                <w:szCs w:val="21"/>
                <w:highlight w:val="none"/>
                <w:lang w:eastAsia="zh-CN"/>
              </w:rPr>
            </w:pPr>
            <w:r>
              <w:rPr>
                <w:rFonts w:hint="eastAsia"/>
                <w:color w:val="auto"/>
                <w:sz w:val="22"/>
                <w:szCs w:val="21"/>
                <w:highlight w:val="none"/>
                <w:lang w:eastAsia="zh-CN"/>
              </w:rPr>
              <w:t>供应商</w:t>
            </w:r>
            <w:r>
              <w:rPr>
                <w:color w:val="auto"/>
                <w:sz w:val="22"/>
                <w:szCs w:val="21"/>
                <w:highlight w:val="none"/>
              </w:rPr>
              <w:t>要求澄清</w:t>
            </w:r>
            <w:r>
              <w:rPr>
                <w:rFonts w:hint="eastAsia"/>
                <w:color w:val="auto"/>
                <w:sz w:val="22"/>
                <w:szCs w:val="21"/>
                <w:highlight w:val="none"/>
                <w:lang w:eastAsia="zh-CN"/>
              </w:rPr>
              <w:t>响应文件</w:t>
            </w:r>
          </w:p>
        </w:tc>
        <w:tc>
          <w:tcPr>
            <w:tcW w:w="5107" w:type="dxa"/>
            <w:vAlign w:val="center"/>
          </w:tcPr>
          <w:p>
            <w:pPr>
              <w:pStyle w:val="45"/>
              <w:snapToGrid w:val="0"/>
              <w:ind w:left="42" w:leftChars="20" w:right="42" w:rightChars="20"/>
              <w:rPr>
                <w:color w:val="auto"/>
                <w:szCs w:val="21"/>
                <w:highlight w:val="none"/>
              </w:rPr>
            </w:pPr>
            <w:r>
              <w:rPr>
                <w:color w:val="auto"/>
                <w:sz w:val="22"/>
                <w:highlight w:val="none"/>
              </w:rPr>
              <w:t>时间：递交</w:t>
            </w:r>
            <w:r>
              <w:rPr>
                <w:rFonts w:hint="eastAsia"/>
                <w:color w:val="auto"/>
                <w:sz w:val="22"/>
                <w:highlight w:val="none"/>
                <w:lang w:eastAsia="zh-CN"/>
              </w:rPr>
              <w:t>响应</w:t>
            </w:r>
            <w:r>
              <w:rPr>
                <w:color w:val="auto"/>
                <w:sz w:val="22"/>
                <w:highlight w:val="none"/>
              </w:rPr>
              <w:t>文件</w:t>
            </w:r>
            <w:r>
              <w:rPr>
                <w:rFonts w:hint="eastAsia"/>
                <w:color w:val="auto"/>
                <w:sz w:val="22"/>
                <w:highlight w:val="none"/>
                <w:lang w:eastAsia="zh-CN"/>
              </w:rPr>
              <w:t>截止</w:t>
            </w:r>
            <w:r>
              <w:rPr>
                <w:color w:val="auto"/>
                <w:sz w:val="22"/>
                <w:highlight w:val="none"/>
              </w:rPr>
              <w:t>之日</w:t>
            </w:r>
            <w:r>
              <w:rPr>
                <w:rFonts w:hint="eastAsia"/>
                <w:color w:val="auto"/>
                <w:sz w:val="22"/>
                <w:highlight w:val="none"/>
                <w:lang w:val="en-US" w:eastAsia="zh-CN"/>
              </w:rPr>
              <w:t>3</w:t>
            </w:r>
            <w:r>
              <w:rPr>
                <w:color w:val="auto"/>
                <w:sz w:val="22"/>
                <w:highlight w:val="none"/>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Merge w:val="continue"/>
            <w:vAlign w:val="center"/>
          </w:tcPr>
          <w:p>
            <w:pPr>
              <w:ind w:left="105" w:leftChars="50" w:right="113"/>
              <w:rPr>
                <w:color w:val="auto"/>
                <w:szCs w:val="21"/>
                <w:highlight w:val="none"/>
              </w:rPr>
            </w:pPr>
          </w:p>
        </w:tc>
        <w:tc>
          <w:tcPr>
            <w:tcW w:w="3200" w:type="dxa"/>
            <w:vMerge w:val="continue"/>
            <w:vAlign w:val="center"/>
          </w:tcPr>
          <w:p>
            <w:pPr>
              <w:ind w:left="105" w:leftChars="50" w:right="113"/>
              <w:rPr>
                <w:color w:val="auto"/>
                <w:szCs w:val="21"/>
                <w:highlight w:val="none"/>
              </w:rPr>
            </w:pPr>
          </w:p>
        </w:tc>
        <w:tc>
          <w:tcPr>
            <w:tcW w:w="5107" w:type="dxa"/>
            <w:vAlign w:val="center"/>
          </w:tcPr>
          <w:p>
            <w:pPr>
              <w:pStyle w:val="45"/>
              <w:snapToGrid w:val="0"/>
              <w:ind w:left="42" w:leftChars="20" w:right="42" w:rightChars="20"/>
              <w:rPr>
                <w:rFonts w:hint="eastAsia" w:eastAsiaTheme="minorEastAsia"/>
                <w:color w:val="auto"/>
                <w:szCs w:val="21"/>
                <w:highlight w:val="none"/>
                <w:lang w:eastAsia="zh-CN"/>
              </w:rPr>
            </w:pPr>
            <w:r>
              <w:rPr>
                <w:color w:val="auto"/>
                <w:sz w:val="22"/>
                <w:highlight w:val="none"/>
              </w:rPr>
              <w:t>形式：</w:t>
            </w:r>
            <w:r>
              <w:rPr>
                <w:rFonts w:hint="eastAsia" w:ascii="Times New Roman" w:hAnsi="Times New Roman" w:cs="Times New Roman"/>
                <w:color w:val="000000" w:themeColor="text1"/>
                <w:szCs w:val="22"/>
                <w14:textFill>
                  <w14:solidFill>
                    <w14:schemeClr w14:val="tx1"/>
                  </w14:solidFill>
                </w14:textFill>
              </w:rPr>
              <w:t>“</w:t>
            </w:r>
            <w:r>
              <w:rPr>
                <w:rFonts w:hint="eastAsia" w:ascii="Times New Roman" w:hAnsi="Times New Roman" w:cs="Times New Roman"/>
                <w:color w:val="000000" w:themeColor="text1"/>
                <w:szCs w:val="22"/>
                <w:lang w:eastAsia="zh-CN"/>
                <w14:textFill>
                  <w14:solidFill>
                    <w14:schemeClr w14:val="tx1"/>
                  </w14:solidFill>
                </w14:textFill>
              </w:rPr>
              <w:t>安徽省经工建设集团有限公司</w:t>
            </w:r>
            <w:r>
              <w:rPr>
                <w:rFonts w:hint="eastAsia" w:ascii="Times New Roman" w:hAnsi="Times New Roman" w:cs="Times New Roman"/>
                <w:color w:val="000000" w:themeColor="text1"/>
                <w:szCs w:val="22"/>
                <w14:textFill>
                  <w14:solidFill>
                    <w14:schemeClr w14:val="tx1"/>
                  </w14:solidFill>
                </w14:textFill>
              </w:rPr>
              <w:t>”（网址：http://www.ahjggroup.com）“通知公告”栏目</w:t>
            </w:r>
            <w:r>
              <w:rPr>
                <w:rFonts w:hint="eastAsia" w:ascii="Times New Roman" w:hAnsi="Times New Roman" w:cs="Times New Roman"/>
                <w:color w:val="000000" w:themeColor="text1"/>
                <w:szCs w:val="22"/>
                <w:lang w:eastAsia="zh-CN"/>
                <w14:textFill>
                  <w14:solidFill>
                    <w14:schemeClr w14:val="tx1"/>
                  </w14:solidFill>
                </w14:textFill>
              </w:rPr>
              <w:t>发布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rFonts w:hint="eastAsia"/>
                <w:color w:val="auto"/>
                <w:szCs w:val="21"/>
                <w:highlight w:val="none"/>
              </w:rPr>
            </w:pPr>
            <w:r>
              <w:rPr>
                <w:rFonts w:hint="default" w:ascii="Calibri" w:hAnsi="Calibri" w:eastAsia="宋体" w:cs="Calibri"/>
                <w:i w:val="0"/>
                <w:iCs w:val="0"/>
                <w:color w:val="000000"/>
                <w:kern w:val="0"/>
                <w:sz w:val="22"/>
                <w:szCs w:val="22"/>
                <w:u w:val="none"/>
                <w:lang w:val="en-US" w:eastAsia="zh-CN" w:bidi="ar"/>
              </w:rPr>
              <w:t>20</w:t>
            </w:r>
          </w:p>
        </w:tc>
        <w:tc>
          <w:tcPr>
            <w:tcW w:w="3200" w:type="dxa"/>
            <w:vAlign w:val="center"/>
          </w:tcPr>
          <w:p>
            <w:pPr>
              <w:jc w:val="center"/>
              <w:rPr>
                <w:rFonts w:hint="eastAsia"/>
                <w:color w:val="auto"/>
                <w:szCs w:val="21"/>
                <w:highlight w:val="none"/>
              </w:rPr>
            </w:pPr>
            <w:r>
              <w:rPr>
                <w:rFonts w:hint="eastAsia"/>
                <w:color w:val="auto"/>
                <w:sz w:val="22"/>
                <w:szCs w:val="21"/>
                <w:highlight w:val="none"/>
                <w:lang w:eastAsia="zh-CN"/>
              </w:rPr>
              <w:t>响应文件</w:t>
            </w:r>
            <w:r>
              <w:rPr>
                <w:rFonts w:hint="eastAsia"/>
                <w:color w:val="auto"/>
                <w:sz w:val="22"/>
                <w:szCs w:val="21"/>
                <w:highlight w:val="none"/>
              </w:rPr>
              <w:t xml:space="preserve">澄清发出的形式 </w:t>
            </w:r>
          </w:p>
        </w:tc>
        <w:tc>
          <w:tcPr>
            <w:tcW w:w="5107" w:type="dxa"/>
            <w:vAlign w:val="center"/>
          </w:tcPr>
          <w:p>
            <w:pPr>
              <w:wordWrap w:val="0"/>
              <w:ind w:left="42" w:leftChars="20" w:right="42" w:rightChars="20"/>
              <w:jc w:val="left"/>
              <w:rPr>
                <w:rFonts w:hint="eastAsia" w:eastAsiaTheme="minorEastAsia"/>
                <w:color w:val="auto"/>
                <w:szCs w:val="21"/>
                <w:highlight w:val="none"/>
                <w:lang w:eastAsia="zh-CN"/>
              </w:rPr>
            </w:pPr>
            <w:r>
              <w:rPr>
                <w:rFonts w:hint="eastAsia"/>
                <w:color w:val="auto"/>
                <w:sz w:val="22"/>
                <w:highlight w:val="none"/>
                <w:lang w:eastAsia="zh-CN"/>
              </w:rPr>
              <w:t>响应文件</w:t>
            </w:r>
            <w:r>
              <w:rPr>
                <w:color w:val="auto"/>
                <w:sz w:val="22"/>
                <w:highlight w:val="none"/>
              </w:rPr>
              <w:t>澄清将在</w:t>
            </w:r>
            <w:r>
              <w:rPr>
                <w:rFonts w:hint="eastAsia" w:ascii="Times New Roman" w:hAnsi="Times New Roman" w:cs="Times New Roman"/>
                <w:color w:val="000000" w:themeColor="text1"/>
                <w:szCs w:val="22"/>
                <w14:textFill>
                  <w14:solidFill>
                    <w14:schemeClr w14:val="tx1"/>
                  </w14:solidFill>
                </w14:textFill>
              </w:rPr>
              <w:t>“</w:t>
            </w:r>
            <w:r>
              <w:rPr>
                <w:rFonts w:hint="eastAsia" w:ascii="Times New Roman" w:hAnsi="Times New Roman" w:cs="Times New Roman"/>
                <w:color w:val="000000" w:themeColor="text1"/>
                <w:szCs w:val="22"/>
                <w:lang w:eastAsia="zh-CN"/>
                <w14:textFill>
                  <w14:solidFill>
                    <w14:schemeClr w14:val="tx1"/>
                  </w14:solidFill>
                </w14:textFill>
              </w:rPr>
              <w:t>安徽省经工建设集团有限公司</w:t>
            </w:r>
            <w:r>
              <w:rPr>
                <w:rFonts w:hint="eastAsia" w:ascii="Times New Roman" w:hAnsi="Times New Roman" w:cs="Times New Roman"/>
                <w:color w:val="000000" w:themeColor="text1"/>
                <w:szCs w:val="22"/>
                <w14:textFill>
                  <w14:solidFill>
                    <w14:schemeClr w14:val="tx1"/>
                  </w14:solidFill>
                </w14:textFill>
              </w:rPr>
              <w:t>”（网址：http://www.ahjggroup.com）“通知公告”栏目</w:t>
            </w:r>
            <w:r>
              <w:rPr>
                <w:rFonts w:hint="eastAsia" w:ascii="Times New Roman" w:hAnsi="Times New Roman" w:cs="Times New Roman"/>
                <w:color w:val="000000" w:themeColor="text1"/>
                <w:szCs w:val="22"/>
                <w:lang w:eastAsia="zh-CN"/>
                <w14:textFill>
                  <w14:solidFill>
                    <w14:schemeClr w14:val="tx1"/>
                  </w14:solidFill>
                </w14:textFill>
              </w:rPr>
              <w:t>发出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jc w:val="center"/>
              <w:rPr>
                <w:rFonts w:hint="default" w:eastAsiaTheme="minorEastAsia"/>
                <w:color w:val="auto"/>
                <w:szCs w:val="21"/>
                <w:highlight w:val="none"/>
                <w:lang w:val="en-US" w:eastAsia="zh-CN"/>
              </w:rPr>
            </w:pPr>
            <w:r>
              <w:rPr>
                <w:rFonts w:hint="eastAsia"/>
                <w:color w:val="auto"/>
                <w:szCs w:val="21"/>
                <w:highlight w:val="none"/>
                <w:lang w:val="en-US" w:eastAsia="zh-CN"/>
              </w:rPr>
              <w:t>21</w:t>
            </w:r>
          </w:p>
        </w:tc>
        <w:tc>
          <w:tcPr>
            <w:tcW w:w="3200" w:type="dxa"/>
            <w:vAlign w:val="center"/>
          </w:tcPr>
          <w:p>
            <w:pPr>
              <w:jc w:val="center"/>
              <w:rPr>
                <w:rFonts w:hint="eastAsia"/>
                <w:color w:val="auto"/>
                <w:szCs w:val="21"/>
                <w:highlight w:val="none"/>
              </w:rPr>
            </w:pPr>
            <w:r>
              <w:rPr>
                <w:rFonts w:hint="eastAsia"/>
                <w:color w:val="auto"/>
                <w:sz w:val="22"/>
                <w:szCs w:val="21"/>
                <w:highlight w:val="none"/>
                <w:lang w:eastAsia="zh-CN"/>
              </w:rPr>
              <w:t>供应商</w:t>
            </w:r>
            <w:r>
              <w:rPr>
                <w:rFonts w:hint="eastAsia"/>
                <w:color w:val="auto"/>
                <w:sz w:val="22"/>
                <w:szCs w:val="21"/>
                <w:highlight w:val="none"/>
              </w:rPr>
              <w:t>确认收到</w:t>
            </w:r>
            <w:r>
              <w:rPr>
                <w:rFonts w:hint="eastAsia"/>
                <w:color w:val="auto"/>
                <w:sz w:val="22"/>
                <w:szCs w:val="21"/>
                <w:highlight w:val="none"/>
                <w:lang w:eastAsia="zh-CN"/>
              </w:rPr>
              <w:t>响应文件</w:t>
            </w:r>
            <w:r>
              <w:rPr>
                <w:rFonts w:hint="eastAsia"/>
                <w:color w:val="auto"/>
                <w:sz w:val="22"/>
                <w:szCs w:val="21"/>
                <w:highlight w:val="none"/>
              </w:rPr>
              <w:t>澄清</w:t>
            </w:r>
          </w:p>
        </w:tc>
        <w:tc>
          <w:tcPr>
            <w:tcW w:w="5107" w:type="dxa"/>
            <w:vAlign w:val="center"/>
          </w:tcPr>
          <w:p>
            <w:pPr>
              <w:pStyle w:val="45"/>
              <w:snapToGrid w:val="0"/>
              <w:ind w:left="42" w:leftChars="20" w:right="42" w:rightChars="20"/>
              <w:jc w:val="left"/>
              <w:rPr>
                <w:color w:val="auto"/>
                <w:szCs w:val="21"/>
                <w:highlight w:val="none"/>
              </w:rPr>
            </w:pPr>
            <w:r>
              <w:rPr>
                <w:color w:val="auto"/>
                <w:sz w:val="22"/>
                <w:highlight w:val="none"/>
              </w:rPr>
              <w:t>形式：</w:t>
            </w:r>
            <w:r>
              <w:rPr>
                <w:rFonts w:hint="eastAsia"/>
                <w:color w:val="auto"/>
                <w:sz w:val="22"/>
                <w:highlight w:val="none"/>
                <w:lang w:eastAsia="zh-CN"/>
              </w:rPr>
              <w:t>供应商</w:t>
            </w:r>
            <w:r>
              <w:rPr>
                <w:color w:val="auto"/>
                <w:sz w:val="22"/>
                <w:highlight w:val="none"/>
              </w:rPr>
              <w:t>应关注</w:t>
            </w:r>
            <w:r>
              <w:rPr>
                <w:rFonts w:hint="eastAsia" w:ascii="Times New Roman" w:hAnsi="Times New Roman" w:cs="Times New Roman"/>
                <w:color w:val="000000" w:themeColor="text1"/>
                <w:szCs w:val="22"/>
                <w:lang w:eastAsia="zh-CN"/>
                <w14:textFill>
                  <w14:solidFill>
                    <w14:schemeClr w14:val="tx1"/>
                  </w14:solidFill>
                </w14:textFill>
              </w:rPr>
              <w:t>安徽省经工建设集团有限公司</w:t>
            </w:r>
            <w:r>
              <w:rPr>
                <w:rFonts w:hint="eastAsia" w:ascii="Times New Roman" w:hAnsi="Times New Roman" w:cs="Times New Roman"/>
                <w:color w:val="000000" w:themeColor="text1"/>
                <w:szCs w:val="22"/>
                <w14:textFill>
                  <w14:solidFill>
                    <w14:schemeClr w14:val="tx1"/>
                  </w14:solidFill>
                </w14:textFill>
              </w:rPr>
              <w:t>（网址：http://www.ahjggroup.com）</w:t>
            </w:r>
            <w:r>
              <w:rPr>
                <w:color w:val="auto"/>
                <w:sz w:val="22"/>
                <w:highlight w:val="none"/>
              </w:rPr>
              <w:t>的网站，及时</w:t>
            </w:r>
            <w:r>
              <w:rPr>
                <w:rFonts w:hint="eastAsia"/>
                <w:color w:val="auto"/>
                <w:sz w:val="22"/>
                <w:highlight w:val="none"/>
                <w:lang w:eastAsia="zh-CN"/>
              </w:rPr>
              <w:t>查看响应文件</w:t>
            </w:r>
            <w:r>
              <w:rPr>
                <w:color w:val="auto"/>
                <w:sz w:val="22"/>
                <w:highlight w:val="none"/>
              </w:rPr>
              <w:t>澄清。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rFonts w:hint="eastAsia"/>
                <w:color w:val="auto"/>
                <w:szCs w:val="21"/>
                <w:highlight w:val="none"/>
              </w:rPr>
            </w:pPr>
            <w:r>
              <w:rPr>
                <w:rFonts w:hint="default" w:ascii="Calibri" w:hAnsi="Calibri" w:eastAsia="宋体" w:cs="Calibri"/>
                <w:i w:val="0"/>
                <w:iCs w:val="0"/>
                <w:color w:val="000000"/>
                <w:kern w:val="0"/>
                <w:sz w:val="22"/>
                <w:szCs w:val="22"/>
                <w:u w:val="none"/>
                <w:lang w:val="en-US" w:eastAsia="zh-CN" w:bidi="ar"/>
              </w:rPr>
              <w:t>22</w:t>
            </w:r>
          </w:p>
        </w:tc>
        <w:tc>
          <w:tcPr>
            <w:tcW w:w="3200" w:type="dxa"/>
            <w:vAlign w:val="center"/>
          </w:tcPr>
          <w:p>
            <w:pPr>
              <w:pStyle w:val="45"/>
              <w:snapToGrid w:val="0"/>
              <w:ind w:left="42" w:leftChars="20" w:right="42" w:rightChars="20"/>
              <w:jc w:val="left"/>
              <w:rPr>
                <w:rFonts w:hint="eastAsia"/>
                <w:color w:val="auto"/>
                <w:sz w:val="22"/>
                <w:highlight w:val="none"/>
                <w:lang w:val="en-US" w:eastAsia="zh-CN"/>
              </w:rPr>
            </w:pPr>
            <w:r>
              <w:rPr>
                <w:rFonts w:hint="eastAsia"/>
                <w:color w:val="auto"/>
                <w:sz w:val="22"/>
                <w:highlight w:val="none"/>
              </w:rPr>
              <w:t>响应文件副本份数</w:t>
            </w:r>
          </w:p>
        </w:tc>
        <w:tc>
          <w:tcPr>
            <w:tcW w:w="5107" w:type="dxa"/>
            <w:vAlign w:val="center"/>
          </w:tcPr>
          <w:p>
            <w:pPr>
              <w:pStyle w:val="45"/>
              <w:snapToGrid w:val="0"/>
              <w:ind w:left="42" w:leftChars="20" w:right="42" w:rightChars="20"/>
              <w:jc w:val="left"/>
              <w:rPr>
                <w:rFonts w:hint="eastAsia"/>
                <w:color w:val="auto"/>
                <w:sz w:val="22"/>
                <w:highlight w:val="none"/>
                <w:lang w:val="en-US" w:eastAsia="zh-CN"/>
              </w:rPr>
            </w:pPr>
            <w:r>
              <w:rPr>
                <w:rFonts w:hint="eastAsia"/>
                <w:b/>
                <w:bCs/>
                <w:color w:val="auto"/>
                <w:sz w:val="22"/>
                <w:highlight w:val="none"/>
                <w:lang w:val="en-US" w:eastAsia="zh-CN"/>
              </w:rPr>
              <w:t>正本壹份，副本贰份（需密封）。正副本内容不一致时，以正本为准。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90" w:hRule="atLeast"/>
          <w:jc w:val="center"/>
        </w:trPr>
        <w:tc>
          <w:tcPr>
            <w:tcW w:w="1060" w:type="dxa"/>
            <w:vAlign w:val="center"/>
          </w:tcPr>
          <w:p>
            <w:pPr>
              <w:keepNext w:val="0"/>
              <w:keepLines w:val="0"/>
              <w:widowControl/>
              <w:suppressLineNumbers w:val="0"/>
              <w:jc w:val="center"/>
              <w:textAlignment w:val="center"/>
              <w:rPr>
                <w:rFonts w:hint="eastAsia"/>
                <w:color w:val="auto"/>
                <w:szCs w:val="21"/>
                <w:highlight w:val="none"/>
              </w:rPr>
            </w:pPr>
            <w:r>
              <w:rPr>
                <w:rFonts w:hint="default" w:ascii="Calibri" w:hAnsi="Calibri" w:eastAsia="宋体" w:cs="Calibri"/>
                <w:i w:val="0"/>
                <w:iCs w:val="0"/>
                <w:color w:val="000000"/>
                <w:kern w:val="0"/>
                <w:sz w:val="22"/>
                <w:szCs w:val="22"/>
                <w:u w:val="none"/>
                <w:lang w:val="en-US" w:eastAsia="zh-CN" w:bidi="ar"/>
              </w:rPr>
              <w:t>23</w:t>
            </w:r>
          </w:p>
        </w:tc>
        <w:tc>
          <w:tcPr>
            <w:tcW w:w="3200" w:type="dxa"/>
            <w:vAlign w:val="center"/>
          </w:tcPr>
          <w:p>
            <w:pPr>
              <w:pStyle w:val="45"/>
              <w:snapToGrid w:val="0"/>
              <w:ind w:left="42" w:leftChars="20" w:right="42" w:rightChars="20"/>
              <w:jc w:val="left"/>
              <w:rPr>
                <w:rFonts w:hint="eastAsia"/>
                <w:color w:val="auto"/>
                <w:sz w:val="22"/>
                <w:highlight w:val="none"/>
                <w:lang w:eastAsia="zh-CN"/>
              </w:rPr>
            </w:pPr>
            <w:r>
              <w:rPr>
                <w:rFonts w:hint="eastAsia"/>
                <w:color w:val="auto"/>
                <w:sz w:val="22"/>
                <w:highlight w:val="none"/>
                <w:lang w:eastAsia="zh-CN"/>
              </w:rPr>
              <w:t>装订包封要求</w:t>
            </w:r>
          </w:p>
        </w:tc>
        <w:tc>
          <w:tcPr>
            <w:tcW w:w="5107" w:type="dxa"/>
            <w:vAlign w:val="center"/>
          </w:tcPr>
          <w:p>
            <w:pPr>
              <w:pStyle w:val="45"/>
              <w:snapToGrid w:val="0"/>
              <w:ind w:left="42" w:leftChars="20" w:right="42" w:rightChars="20"/>
              <w:jc w:val="left"/>
              <w:rPr>
                <w:rFonts w:hint="eastAsia"/>
                <w:color w:val="auto"/>
                <w:sz w:val="22"/>
                <w:highlight w:val="none"/>
                <w:lang w:eastAsia="zh-CN"/>
              </w:rPr>
            </w:pPr>
            <w:r>
              <w:rPr>
                <w:rFonts w:hint="eastAsia"/>
                <w:b/>
                <w:bCs/>
                <w:color w:val="auto"/>
                <w:sz w:val="22"/>
                <w:highlight w:val="none"/>
                <w:lang w:val="en-US" w:eastAsia="zh-CN"/>
              </w:rPr>
              <w:t>响应文件胶装，商务技术文件、报价文件分别密封，正副本密封在同一密封袋，封口处须密封并加盖企业公章。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24</w:t>
            </w:r>
          </w:p>
        </w:tc>
        <w:tc>
          <w:tcPr>
            <w:tcW w:w="3200" w:type="dxa"/>
            <w:vAlign w:val="center"/>
          </w:tcPr>
          <w:p>
            <w:pPr>
              <w:jc w:val="center"/>
              <w:rPr>
                <w:color w:val="auto"/>
                <w:szCs w:val="21"/>
                <w:highlight w:val="none"/>
              </w:rPr>
            </w:pPr>
            <w:r>
              <w:rPr>
                <w:rFonts w:hint="eastAsia"/>
                <w:color w:val="auto"/>
                <w:sz w:val="22"/>
                <w:szCs w:val="21"/>
                <w:highlight w:val="none"/>
                <w:lang w:eastAsia="zh-CN"/>
              </w:rPr>
              <w:t>响应</w:t>
            </w:r>
            <w:r>
              <w:rPr>
                <w:color w:val="auto"/>
                <w:sz w:val="22"/>
                <w:szCs w:val="21"/>
                <w:highlight w:val="none"/>
              </w:rPr>
              <w:t>文件密封形式</w:t>
            </w:r>
          </w:p>
        </w:tc>
        <w:tc>
          <w:tcPr>
            <w:tcW w:w="5107" w:type="dxa"/>
            <w:vAlign w:val="center"/>
          </w:tcPr>
          <w:p>
            <w:pPr>
              <w:rPr>
                <w:color w:val="auto"/>
                <w:sz w:val="22"/>
                <w:szCs w:val="21"/>
                <w:highlight w:val="none"/>
              </w:rPr>
            </w:pPr>
            <w:r>
              <w:rPr>
                <w:rFonts w:hint="eastAsia" w:ascii="宋体" w:hAnsi="宋体" w:cs="宋体"/>
                <w:color w:val="auto"/>
                <w:sz w:val="22"/>
                <w:szCs w:val="22"/>
                <w:highlight w:val="none"/>
              </w:rPr>
              <w:t>□</w:t>
            </w:r>
            <w:r>
              <w:rPr>
                <w:color w:val="auto"/>
                <w:sz w:val="22"/>
                <w:szCs w:val="21"/>
                <w:highlight w:val="none"/>
              </w:rPr>
              <w:t>单信封</w:t>
            </w:r>
          </w:p>
          <w:p>
            <w:pPr>
              <w:rPr>
                <w:color w:val="auto"/>
                <w:szCs w:val="21"/>
                <w:highlight w:val="none"/>
              </w:rPr>
            </w:pPr>
            <w:r>
              <w:rPr>
                <w:rFonts w:hint="eastAsia"/>
                <w:color w:val="auto"/>
                <w:szCs w:val="21"/>
                <w:highlight w:val="none"/>
              </w:rPr>
              <w:sym w:font="Wingdings" w:char="00FE"/>
            </w:r>
            <w:r>
              <w:rPr>
                <w:color w:val="auto"/>
                <w:sz w:val="22"/>
                <w:szCs w:val="21"/>
                <w:highlight w:val="none"/>
              </w:rPr>
              <w:t>双信封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25</w:t>
            </w:r>
          </w:p>
        </w:tc>
        <w:tc>
          <w:tcPr>
            <w:tcW w:w="3200" w:type="dxa"/>
            <w:vAlign w:val="center"/>
          </w:tcPr>
          <w:p>
            <w:pPr>
              <w:ind w:left="105" w:leftChars="50"/>
              <w:jc w:val="center"/>
              <w:rPr>
                <w:color w:val="auto"/>
                <w:szCs w:val="21"/>
                <w:highlight w:val="none"/>
              </w:rPr>
            </w:pPr>
            <w:r>
              <w:rPr>
                <w:color w:val="auto"/>
                <w:sz w:val="22"/>
                <w:szCs w:val="21"/>
                <w:highlight w:val="none"/>
              </w:rPr>
              <w:t>增值税税金的计算方法</w:t>
            </w:r>
          </w:p>
        </w:tc>
        <w:tc>
          <w:tcPr>
            <w:tcW w:w="5107" w:type="dxa"/>
            <w:vAlign w:val="center"/>
          </w:tcPr>
          <w:p>
            <w:pPr>
              <w:snapToGrid w:val="0"/>
              <w:ind w:left="42" w:leftChars="20" w:right="42" w:rightChars="20"/>
              <w:rPr>
                <w:color w:val="auto"/>
                <w:sz w:val="22"/>
                <w:szCs w:val="22"/>
                <w:highlight w:val="none"/>
              </w:rPr>
            </w:pPr>
            <w:r>
              <w:rPr>
                <w:color w:val="auto"/>
                <w:sz w:val="22"/>
                <w:szCs w:val="22"/>
                <w:highlight w:val="none"/>
              </w:rPr>
              <w:t>投标报价为含税价，税率</w:t>
            </w:r>
            <w:r>
              <w:rPr>
                <w:rFonts w:hint="eastAsia"/>
                <w:color w:val="auto"/>
                <w:sz w:val="22"/>
                <w:szCs w:val="22"/>
                <w:highlight w:val="none"/>
              </w:rPr>
              <w:t>按</w:t>
            </w:r>
            <w:r>
              <w:rPr>
                <w:color w:val="auto"/>
                <w:sz w:val="22"/>
                <w:szCs w:val="22"/>
                <w:highlight w:val="none"/>
              </w:rPr>
              <w:t>税法规定的一般纳税人计算</w:t>
            </w:r>
            <w:r>
              <w:rPr>
                <w:rFonts w:hint="eastAsia"/>
                <w:color w:val="auto"/>
                <w:sz w:val="22"/>
                <w:szCs w:val="22"/>
                <w:highlight w:val="none"/>
              </w:rPr>
              <w:t>，并执行国家最新税率标准</w:t>
            </w:r>
            <w:r>
              <w:rPr>
                <w:color w:val="auto"/>
                <w:sz w:val="22"/>
                <w:szCs w:val="22"/>
                <w:highlight w:val="none"/>
              </w:rPr>
              <w:t>。</w:t>
            </w:r>
          </w:p>
          <w:p>
            <w:pPr>
              <w:ind w:left="42" w:leftChars="20" w:right="42" w:rightChars="20"/>
              <w:rPr>
                <w:color w:val="auto"/>
                <w:sz w:val="22"/>
                <w:szCs w:val="22"/>
                <w:highlight w:val="none"/>
              </w:rPr>
            </w:pPr>
            <w:r>
              <w:rPr>
                <w:color w:val="auto"/>
                <w:sz w:val="22"/>
                <w:szCs w:val="22"/>
                <w:highlight w:val="none"/>
              </w:rPr>
              <w:t>承包人应提供增值税专用发票。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26</w:t>
            </w:r>
          </w:p>
        </w:tc>
        <w:tc>
          <w:tcPr>
            <w:tcW w:w="3200" w:type="dxa"/>
            <w:vAlign w:val="center"/>
          </w:tcPr>
          <w:p>
            <w:pPr>
              <w:jc w:val="center"/>
              <w:rPr>
                <w:color w:val="auto"/>
                <w:szCs w:val="21"/>
                <w:highlight w:val="none"/>
              </w:rPr>
            </w:pPr>
            <w:r>
              <w:rPr>
                <w:color w:val="auto"/>
                <w:sz w:val="22"/>
                <w:szCs w:val="21"/>
                <w:highlight w:val="none"/>
              </w:rPr>
              <w:t>最高</w:t>
            </w:r>
            <w:r>
              <w:rPr>
                <w:rFonts w:hint="eastAsia"/>
                <w:color w:val="auto"/>
                <w:sz w:val="22"/>
                <w:szCs w:val="21"/>
                <w:highlight w:val="none"/>
                <w:lang w:eastAsia="zh-CN"/>
              </w:rPr>
              <w:t>响应</w:t>
            </w:r>
            <w:r>
              <w:rPr>
                <w:color w:val="auto"/>
                <w:sz w:val="22"/>
                <w:szCs w:val="21"/>
                <w:highlight w:val="none"/>
              </w:rPr>
              <w:t>限价</w:t>
            </w:r>
          </w:p>
        </w:tc>
        <w:tc>
          <w:tcPr>
            <w:tcW w:w="5107" w:type="dxa"/>
            <w:vAlign w:val="center"/>
          </w:tcPr>
          <w:p>
            <w:pPr>
              <w:ind w:left="42" w:leftChars="20" w:right="42" w:rightChars="20"/>
              <w:rPr>
                <w:color w:val="auto"/>
                <w:sz w:val="22"/>
                <w:szCs w:val="22"/>
                <w:highlight w:val="none"/>
              </w:rPr>
            </w:pPr>
            <w:r>
              <w:rPr>
                <w:b/>
                <w:bCs/>
                <w:color w:val="auto"/>
                <w:sz w:val="22"/>
                <w:szCs w:val="22"/>
                <w:highlight w:val="none"/>
              </w:rPr>
              <w:t>最高投标限价</w:t>
            </w:r>
            <w:r>
              <w:rPr>
                <w:rFonts w:hint="eastAsia"/>
                <w:b/>
                <w:bCs/>
                <w:color w:val="auto"/>
                <w:sz w:val="22"/>
                <w:szCs w:val="22"/>
                <w:highlight w:val="none"/>
                <w:u w:val="single"/>
                <w:lang w:val="en-US" w:eastAsia="zh-CN"/>
              </w:rPr>
              <w:t>220万元</w:t>
            </w:r>
            <w:r>
              <w:rPr>
                <w:rFonts w:hint="eastAsia"/>
                <w:b/>
                <w:bCs/>
                <w:color w:val="auto"/>
                <w:sz w:val="22"/>
                <w:szCs w:val="22"/>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27</w:t>
            </w:r>
          </w:p>
        </w:tc>
        <w:tc>
          <w:tcPr>
            <w:tcW w:w="3200" w:type="dxa"/>
            <w:vAlign w:val="center"/>
          </w:tcPr>
          <w:p>
            <w:pPr>
              <w:jc w:val="center"/>
              <w:rPr>
                <w:color w:val="auto"/>
                <w:szCs w:val="21"/>
                <w:highlight w:val="none"/>
              </w:rPr>
            </w:pPr>
            <w:r>
              <w:rPr>
                <w:rFonts w:hint="eastAsia"/>
                <w:color w:val="auto"/>
                <w:sz w:val="22"/>
                <w:szCs w:val="21"/>
                <w:highlight w:val="none"/>
                <w:lang w:eastAsia="zh-CN"/>
              </w:rPr>
              <w:t>响应</w:t>
            </w:r>
            <w:r>
              <w:rPr>
                <w:color w:val="auto"/>
                <w:sz w:val="22"/>
                <w:szCs w:val="21"/>
                <w:highlight w:val="none"/>
              </w:rPr>
              <w:t>报价的其他要求</w:t>
            </w:r>
          </w:p>
        </w:tc>
        <w:tc>
          <w:tcPr>
            <w:tcW w:w="5107" w:type="dxa"/>
            <w:vAlign w:val="center"/>
          </w:tcPr>
          <w:p>
            <w:pPr>
              <w:ind w:right="42" w:rightChars="20"/>
              <w:rPr>
                <w:color w:val="auto"/>
                <w:sz w:val="22"/>
                <w:szCs w:val="22"/>
                <w:highlight w:val="none"/>
              </w:rPr>
            </w:pPr>
            <w:r>
              <w:rPr>
                <w:color w:val="auto"/>
                <w:sz w:val="22"/>
                <w:szCs w:val="22"/>
                <w:highlight w:val="none"/>
              </w:rPr>
              <w:t>1.</w:t>
            </w:r>
            <w:r>
              <w:rPr>
                <w:rFonts w:hint="eastAsia"/>
                <w:color w:val="auto"/>
                <w:sz w:val="22"/>
                <w:szCs w:val="22"/>
                <w:highlight w:val="none"/>
                <w:lang w:eastAsia="zh-CN"/>
              </w:rPr>
              <w:t>供应商</w:t>
            </w:r>
            <w:r>
              <w:rPr>
                <w:color w:val="auto"/>
                <w:sz w:val="22"/>
                <w:szCs w:val="22"/>
                <w:highlight w:val="none"/>
              </w:rPr>
              <w:t>按照</w:t>
            </w:r>
            <w:r>
              <w:rPr>
                <w:rFonts w:hint="eastAsia"/>
                <w:color w:val="auto"/>
                <w:sz w:val="22"/>
                <w:szCs w:val="22"/>
                <w:highlight w:val="none"/>
                <w:lang w:eastAsia="zh-CN"/>
              </w:rPr>
              <w:t>响应文件</w:t>
            </w:r>
            <w:r>
              <w:rPr>
                <w:color w:val="auto"/>
                <w:sz w:val="22"/>
                <w:szCs w:val="22"/>
                <w:highlight w:val="none"/>
              </w:rPr>
              <w:t>中提供的填写要求填写；</w:t>
            </w:r>
          </w:p>
          <w:p>
            <w:pPr>
              <w:ind w:right="42" w:rightChars="20"/>
              <w:rPr>
                <w:color w:val="auto"/>
                <w:sz w:val="22"/>
                <w:szCs w:val="22"/>
                <w:highlight w:val="none"/>
              </w:rPr>
            </w:pPr>
            <w:r>
              <w:rPr>
                <w:rFonts w:hint="eastAsia"/>
                <w:color w:val="auto"/>
                <w:sz w:val="22"/>
                <w:szCs w:val="22"/>
                <w:highlight w:val="none"/>
              </w:rPr>
              <w:t>2.</w:t>
            </w:r>
            <w:r>
              <w:rPr>
                <w:rFonts w:hint="eastAsia"/>
                <w:color w:val="auto"/>
                <w:sz w:val="22"/>
                <w:szCs w:val="22"/>
                <w:highlight w:val="none"/>
                <w:lang w:eastAsia="zh-CN"/>
              </w:rPr>
              <w:t>响应</w:t>
            </w:r>
            <w:r>
              <w:rPr>
                <w:color w:val="auto"/>
                <w:sz w:val="22"/>
                <w:szCs w:val="22"/>
                <w:highlight w:val="none"/>
              </w:rPr>
              <w:t>报价为货物生产、制造及供货、包装运输（包括</w:t>
            </w:r>
            <w:r>
              <w:rPr>
                <w:rFonts w:hint="eastAsia"/>
                <w:color w:val="auto"/>
                <w:sz w:val="22"/>
                <w:szCs w:val="22"/>
                <w:highlight w:val="none"/>
              </w:rPr>
              <w:t>物品</w:t>
            </w:r>
            <w:r>
              <w:rPr>
                <w:color w:val="auto"/>
                <w:sz w:val="22"/>
                <w:szCs w:val="22"/>
                <w:highlight w:val="none"/>
              </w:rPr>
              <w:t>卸车、搬运到安装地点）、验收、取证、技术服务、损耗费、附属材料费、售后服务、保险费、利润、税金、质保期维护维修服务等全部内容报价。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28</w:t>
            </w:r>
          </w:p>
        </w:tc>
        <w:tc>
          <w:tcPr>
            <w:tcW w:w="3200" w:type="dxa"/>
            <w:vAlign w:val="center"/>
          </w:tcPr>
          <w:p>
            <w:pPr>
              <w:jc w:val="center"/>
              <w:rPr>
                <w:color w:val="auto"/>
                <w:szCs w:val="21"/>
                <w:highlight w:val="none"/>
              </w:rPr>
            </w:pPr>
            <w:r>
              <w:rPr>
                <w:rFonts w:hint="eastAsia"/>
                <w:color w:val="auto"/>
                <w:sz w:val="22"/>
                <w:szCs w:val="21"/>
                <w:highlight w:val="none"/>
                <w:lang w:eastAsia="zh-CN"/>
              </w:rPr>
              <w:t>响应</w:t>
            </w:r>
            <w:r>
              <w:rPr>
                <w:color w:val="auto"/>
                <w:sz w:val="22"/>
                <w:szCs w:val="21"/>
                <w:highlight w:val="none"/>
              </w:rPr>
              <w:t>有效期</w:t>
            </w:r>
          </w:p>
        </w:tc>
        <w:tc>
          <w:tcPr>
            <w:tcW w:w="5107" w:type="dxa"/>
            <w:vAlign w:val="center"/>
          </w:tcPr>
          <w:p>
            <w:pPr>
              <w:ind w:left="42" w:leftChars="20" w:right="42" w:rightChars="20"/>
              <w:rPr>
                <w:color w:val="auto"/>
                <w:szCs w:val="21"/>
                <w:highlight w:val="none"/>
              </w:rPr>
            </w:pPr>
            <w:r>
              <w:rPr>
                <w:color w:val="auto"/>
                <w:sz w:val="22"/>
                <w:szCs w:val="21"/>
                <w:highlight w:val="none"/>
              </w:rPr>
              <w:t>自</w:t>
            </w:r>
            <w:r>
              <w:rPr>
                <w:rFonts w:hint="eastAsia"/>
                <w:color w:val="auto"/>
                <w:sz w:val="22"/>
                <w:szCs w:val="21"/>
                <w:highlight w:val="none"/>
                <w:lang w:eastAsia="zh-CN"/>
              </w:rPr>
              <w:t>供应商</w:t>
            </w:r>
            <w:r>
              <w:rPr>
                <w:color w:val="auto"/>
                <w:sz w:val="22"/>
                <w:szCs w:val="21"/>
                <w:highlight w:val="none"/>
              </w:rPr>
              <w:t>提交投标文件截止之日起计算</w:t>
            </w:r>
            <w:r>
              <w:rPr>
                <w:rFonts w:hint="eastAsia"/>
                <w:color w:val="auto"/>
                <w:sz w:val="22"/>
                <w:szCs w:val="21"/>
                <w:highlight w:val="none"/>
                <w:u w:val="single"/>
                <w:lang w:val="en-US" w:eastAsia="zh-CN"/>
              </w:rPr>
              <w:t>90</w:t>
            </w:r>
            <w:r>
              <w:rPr>
                <w:rFonts w:hint="eastAsia"/>
                <w:color w:val="auto"/>
                <w:sz w:val="22"/>
                <w:szCs w:val="21"/>
                <w:highlight w:val="none"/>
                <w:u w:val="single"/>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29</w:t>
            </w:r>
          </w:p>
        </w:tc>
        <w:tc>
          <w:tcPr>
            <w:tcW w:w="3200" w:type="dxa"/>
            <w:vAlign w:val="center"/>
          </w:tcPr>
          <w:p>
            <w:pPr>
              <w:jc w:val="center"/>
              <w:rPr>
                <w:color w:val="auto"/>
                <w:szCs w:val="21"/>
                <w:highlight w:val="none"/>
              </w:rPr>
            </w:pPr>
            <w:r>
              <w:rPr>
                <w:rFonts w:hint="eastAsia"/>
                <w:color w:val="auto"/>
                <w:sz w:val="22"/>
                <w:szCs w:val="21"/>
                <w:highlight w:val="none"/>
                <w:lang w:eastAsia="zh-CN"/>
              </w:rPr>
              <w:t>响应</w:t>
            </w:r>
            <w:r>
              <w:rPr>
                <w:color w:val="auto"/>
                <w:sz w:val="22"/>
                <w:szCs w:val="21"/>
                <w:highlight w:val="none"/>
              </w:rPr>
              <w:t>保证金</w:t>
            </w:r>
          </w:p>
        </w:tc>
        <w:tc>
          <w:tcPr>
            <w:tcW w:w="5107" w:type="dxa"/>
            <w:vAlign w:val="center"/>
          </w:tcPr>
          <w:p>
            <w:pPr>
              <w:pStyle w:val="7"/>
              <w:rPr>
                <w:color w:val="auto"/>
                <w:szCs w:val="21"/>
                <w:highlight w:val="none"/>
              </w:rPr>
            </w:pPr>
            <w:r>
              <w:rPr>
                <w:rFonts w:hint="eastAsia"/>
                <w:color w:val="auto"/>
                <w:szCs w:val="21"/>
                <w:highlight w:val="none"/>
              </w:rPr>
              <w:t>是否要求</w:t>
            </w:r>
            <w:r>
              <w:rPr>
                <w:rFonts w:hint="eastAsia"/>
                <w:color w:val="auto"/>
                <w:szCs w:val="21"/>
                <w:highlight w:val="none"/>
                <w:lang w:eastAsia="zh-CN"/>
              </w:rPr>
              <w:t>供应商</w:t>
            </w:r>
            <w:r>
              <w:rPr>
                <w:rFonts w:hint="eastAsia"/>
                <w:color w:val="auto"/>
                <w:szCs w:val="21"/>
                <w:highlight w:val="none"/>
              </w:rPr>
              <w:t>递交</w:t>
            </w:r>
            <w:r>
              <w:rPr>
                <w:rFonts w:hint="eastAsia"/>
                <w:color w:val="auto"/>
                <w:szCs w:val="21"/>
                <w:highlight w:val="none"/>
                <w:lang w:eastAsia="zh-CN"/>
              </w:rPr>
              <w:t>响应</w:t>
            </w:r>
            <w:r>
              <w:rPr>
                <w:rFonts w:hint="eastAsia"/>
                <w:color w:val="auto"/>
                <w:szCs w:val="21"/>
                <w:highlight w:val="none"/>
              </w:rPr>
              <w:t>保证金：</w:t>
            </w:r>
          </w:p>
          <w:p>
            <w:pPr>
              <w:pStyle w:val="7"/>
              <w:rPr>
                <w:color w:val="auto"/>
                <w:szCs w:val="21"/>
                <w:highlight w:val="none"/>
              </w:rPr>
            </w:pPr>
            <w:r>
              <w:rPr>
                <w:rFonts w:hint="eastAsia"/>
                <w:color w:val="auto"/>
                <w:szCs w:val="21"/>
                <w:highlight w:val="none"/>
              </w:rPr>
              <w:t xml:space="preserve">□不要求     </w:t>
            </w:r>
            <w:r>
              <w:rPr>
                <w:color w:val="auto"/>
                <w:szCs w:val="21"/>
                <w:highlight w:val="none"/>
              </w:rPr>
              <w:fldChar w:fldCharType="begin"/>
            </w:r>
            <w:r>
              <w:rPr>
                <w:rFonts w:hint="eastAsia"/>
                <w:color w:val="auto"/>
                <w:szCs w:val="21"/>
                <w:highlight w:val="none"/>
              </w:rPr>
              <w:instrText xml:space="preserve">eq \o\ac(□,√)</w:instrText>
            </w:r>
            <w:r>
              <w:rPr>
                <w:color w:val="auto"/>
                <w:szCs w:val="21"/>
                <w:highlight w:val="none"/>
              </w:rPr>
              <w:fldChar w:fldCharType="end"/>
            </w:r>
            <w:r>
              <w:rPr>
                <w:color w:val="auto"/>
                <w:szCs w:val="21"/>
                <w:highlight w:val="none"/>
              </w:rPr>
              <w:t>要求，</w:t>
            </w:r>
          </w:p>
          <w:p>
            <w:pPr>
              <w:pStyle w:val="7"/>
              <w:rPr>
                <w:color w:val="auto"/>
                <w:szCs w:val="21"/>
                <w:highlight w:val="none"/>
              </w:rPr>
            </w:pPr>
            <w:r>
              <w:rPr>
                <w:rFonts w:hint="eastAsia"/>
                <w:color w:val="auto"/>
                <w:szCs w:val="21"/>
                <w:highlight w:val="none"/>
                <w:lang w:eastAsia="zh-CN"/>
              </w:rPr>
              <w:t>响应</w:t>
            </w:r>
            <w:r>
              <w:rPr>
                <w:rFonts w:hint="eastAsia"/>
                <w:color w:val="auto"/>
                <w:szCs w:val="21"/>
                <w:highlight w:val="none"/>
              </w:rPr>
              <w:t>保证金的形式：第一类：</w:t>
            </w:r>
            <w:r>
              <w:rPr>
                <w:color w:val="auto"/>
                <w:szCs w:val="21"/>
                <w:highlight w:val="none"/>
              </w:rPr>
              <w:fldChar w:fldCharType="begin"/>
            </w:r>
            <w:r>
              <w:rPr>
                <w:rFonts w:hint="eastAsia"/>
                <w:color w:val="auto"/>
                <w:szCs w:val="21"/>
                <w:highlight w:val="none"/>
              </w:rPr>
              <w:instrText xml:space="preserve">eq \o\ac(□,√)</w:instrText>
            </w:r>
            <w:r>
              <w:rPr>
                <w:color w:val="auto"/>
                <w:szCs w:val="21"/>
                <w:highlight w:val="none"/>
              </w:rPr>
              <w:fldChar w:fldCharType="end"/>
            </w:r>
            <w:r>
              <w:rPr>
                <w:rFonts w:hint="eastAsia"/>
                <w:color w:val="auto"/>
                <w:szCs w:val="21"/>
                <w:highlight w:val="none"/>
              </w:rPr>
              <w:t xml:space="preserve">银行转账  </w:t>
            </w:r>
            <w:r>
              <w:rPr>
                <w:color w:val="auto"/>
                <w:szCs w:val="21"/>
                <w:highlight w:val="none"/>
              </w:rPr>
              <w:fldChar w:fldCharType="begin"/>
            </w:r>
            <w:r>
              <w:rPr>
                <w:rFonts w:hint="eastAsia"/>
                <w:color w:val="auto"/>
                <w:szCs w:val="21"/>
                <w:highlight w:val="none"/>
              </w:rPr>
              <w:instrText xml:space="preserve">eq \o\ac(□,√)</w:instrText>
            </w:r>
            <w:r>
              <w:rPr>
                <w:color w:val="auto"/>
                <w:szCs w:val="21"/>
                <w:highlight w:val="none"/>
              </w:rPr>
              <w:fldChar w:fldCharType="end"/>
            </w:r>
            <w:r>
              <w:rPr>
                <w:rFonts w:hint="eastAsia"/>
                <w:color w:val="auto"/>
                <w:szCs w:val="21"/>
                <w:highlight w:val="none"/>
              </w:rPr>
              <w:t xml:space="preserve">银行电汇  </w:t>
            </w:r>
          </w:p>
          <w:p>
            <w:pPr>
              <w:pStyle w:val="7"/>
              <w:rPr>
                <w:b/>
                <w:bCs/>
                <w:color w:val="auto"/>
                <w:szCs w:val="21"/>
                <w:highlight w:val="none"/>
              </w:rPr>
            </w:pPr>
            <w:r>
              <w:rPr>
                <w:rFonts w:hint="eastAsia"/>
                <w:b/>
                <w:bCs/>
                <w:color w:val="auto"/>
                <w:szCs w:val="21"/>
                <w:highlight w:val="none"/>
                <w:lang w:eastAsia="zh-CN"/>
              </w:rPr>
              <w:t>响应</w:t>
            </w:r>
            <w:r>
              <w:rPr>
                <w:rFonts w:hint="eastAsia"/>
                <w:b/>
                <w:bCs/>
                <w:color w:val="auto"/>
                <w:szCs w:val="21"/>
                <w:highlight w:val="none"/>
              </w:rPr>
              <w:t>保证金的金额：人民币</w:t>
            </w:r>
            <w:r>
              <w:rPr>
                <w:rFonts w:hint="eastAsia"/>
                <w:b/>
                <w:bCs/>
                <w:highlight w:val="none"/>
                <w:u w:val="single"/>
                <w:lang w:val="en-US" w:eastAsia="zh-CN"/>
              </w:rPr>
              <w:t>叁</w:t>
            </w:r>
            <w:r>
              <w:rPr>
                <w:rFonts w:hint="eastAsia"/>
                <w:b/>
                <w:bCs/>
                <w:color w:val="auto"/>
                <w:szCs w:val="21"/>
                <w:highlight w:val="none"/>
              </w:rPr>
              <w:t>万元</w:t>
            </w:r>
          </w:p>
          <w:p>
            <w:pPr>
              <w:pStyle w:val="7"/>
              <w:rPr>
                <w:color w:val="auto"/>
                <w:szCs w:val="21"/>
                <w:highlight w:val="none"/>
              </w:rPr>
            </w:pPr>
            <w:r>
              <w:rPr>
                <w:rFonts w:hint="eastAsia"/>
                <w:color w:val="auto"/>
                <w:szCs w:val="21"/>
                <w:highlight w:val="none"/>
              </w:rPr>
              <w:t xml:space="preserve">递交要求： </w:t>
            </w:r>
          </w:p>
          <w:p>
            <w:pPr>
              <w:pStyle w:val="7"/>
              <w:rPr>
                <w:color w:val="auto"/>
                <w:szCs w:val="21"/>
                <w:highlight w:val="none"/>
              </w:rPr>
            </w:pPr>
            <w:r>
              <w:rPr>
                <w:rFonts w:hint="eastAsia"/>
                <w:color w:val="auto"/>
                <w:szCs w:val="21"/>
                <w:highlight w:val="none"/>
              </w:rPr>
              <w:t>①投标保证金的到账截止时间：投标截止时间。</w:t>
            </w:r>
          </w:p>
          <w:p>
            <w:pPr>
              <w:pStyle w:val="7"/>
              <w:rPr>
                <w:color w:val="auto"/>
                <w:szCs w:val="21"/>
                <w:highlight w:val="none"/>
              </w:rPr>
            </w:pPr>
            <w:r>
              <w:rPr>
                <w:rFonts w:hint="eastAsia"/>
                <w:color w:val="auto"/>
                <w:szCs w:val="21"/>
                <w:highlight w:val="none"/>
              </w:rPr>
              <w:t>②投标保证金应当从</w:t>
            </w:r>
            <w:r>
              <w:rPr>
                <w:rFonts w:hint="eastAsia"/>
                <w:color w:val="auto"/>
                <w:szCs w:val="21"/>
                <w:highlight w:val="none"/>
                <w:lang w:eastAsia="zh-CN"/>
              </w:rPr>
              <w:t>供应商</w:t>
            </w:r>
            <w:r>
              <w:rPr>
                <w:rFonts w:hint="eastAsia"/>
                <w:color w:val="auto"/>
                <w:szCs w:val="21"/>
                <w:highlight w:val="none"/>
              </w:rPr>
              <w:t>基本账户转出，转出保证金的账户与</w:t>
            </w:r>
            <w:r>
              <w:rPr>
                <w:rFonts w:hint="eastAsia"/>
                <w:color w:val="auto"/>
                <w:szCs w:val="21"/>
                <w:highlight w:val="none"/>
                <w:lang w:eastAsia="zh-CN"/>
              </w:rPr>
              <w:t>供应商</w:t>
            </w:r>
            <w:r>
              <w:rPr>
                <w:rFonts w:hint="eastAsia"/>
                <w:color w:val="auto"/>
                <w:szCs w:val="21"/>
                <w:highlight w:val="none"/>
              </w:rPr>
              <w:t>投标文件提供的基本账户不一致的，视为未按</w:t>
            </w:r>
            <w:r>
              <w:rPr>
                <w:rFonts w:hint="eastAsia"/>
                <w:color w:val="auto"/>
                <w:szCs w:val="21"/>
                <w:highlight w:val="none"/>
                <w:lang w:eastAsia="zh-CN"/>
              </w:rPr>
              <w:t>响应文件</w:t>
            </w:r>
            <w:r>
              <w:rPr>
                <w:rFonts w:hint="eastAsia"/>
                <w:color w:val="auto"/>
                <w:szCs w:val="21"/>
                <w:highlight w:val="none"/>
              </w:rPr>
              <w:t>规定要求递交投标保证金。</w:t>
            </w:r>
          </w:p>
          <w:p>
            <w:pPr>
              <w:pStyle w:val="7"/>
              <w:rPr>
                <w:rFonts w:hint="eastAsia" w:eastAsia="宋体"/>
                <w:color w:val="auto"/>
                <w:szCs w:val="21"/>
                <w:highlight w:val="none"/>
                <w:u w:val="single"/>
                <w:lang w:eastAsia="zh-CN"/>
              </w:rPr>
            </w:pPr>
            <w:r>
              <w:rPr>
                <w:rFonts w:hint="eastAsia"/>
                <w:color w:val="auto"/>
                <w:szCs w:val="21"/>
                <w:highlight w:val="none"/>
              </w:rPr>
              <w:t>③转入的开户银行及账号见本项目招标公告所示。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30</w:t>
            </w:r>
          </w:p>
        </w:tc>
        <w:tc>
          <w:tcPr>
            <w:tcW w:w="3200" w:type="dxa"/>
            <w:vAlign w:val="center"/>
          </w:tcPr>
          <w:p>
            <w:pPr>
              <w:ind w:left="105" w:leftChars="50"/>
              <w:jc w:val="center"/>
              <w:rPr>
                <w:color w:val="auto"/>
                <w:szCs w:val="21"/>
                <w:highlight w:val="none"/>
              </w:rPr>
            </w:pPr>
            <w:r>
              <w:rPr>
                <w:color w:val="auto"/>
                <w:sz w:val="22"/>
                <w:szCs w:val="21"/>
                <w:highlight w:val="none"/>
              </w:rPr>
              <w:t>其他可以不予退还投标保证金的情形</w:t>
            </w:r>
          </w:p>
        </w:tc>
        <w:tc>
          <w:tcPr>
            <w:tcW w:w="5107" w:type="dxa"/>
            <w:vAlign w:val="center"/>
          </w:tcPr>
          <w:p>
            <w:pPr>
              <w:snapToGrid w:val="0"/>
              <w:ind w:left="42" w:leftChars="20" w:right="42" w:rightChars="20"/>
              <w:rPr>
                <w:color w:val="auto"/>
                <w:sz w:val="22"/>
                <w:szCs w:val="21"/>
                <w:highlight w:val="none"/>
              </w:rPr>
            </w:pPr>
            <w:r>
              <w:rPr>
                <w:color w:val="auto"/>
                <w:sz w:val="22"/>
                <w:szCs w:val="21"/>
                <w:highlight w:val="none"/>
              </w:rPr>
              <w:t>（</w:t>
            </w:r>
            <w:r>
              <w:rPr>
                <w:rFonts w:hint="eastAsia"/>
                <w:color w:val="auto"/>
                <w:sz w:val="22"/>
                <w:szCs w:val="21"/>
                <w:highlight w:val="none"/>
                <w:lang w:val="en-US" w:eastAsia="zh-CN"/>
              </w:rPr>
              <w:t>1</w:t>
            </w:r>
            <w:r>
              <w:rPr>
                <w:color w:val="auto"/>
                <w:sz w:val="22"/>
                <w:szCs w:val="21"/>
                <w:highlight w:val="none"/>
              </w:rPr>
              <w:t>）中标候选人放弃中标候选人资格；</w:t>
            </w:r>
          </w:p>
          <w:p>
            <w:pPr>
              <w:snapToGrid w:val="0"/>
              <w:ind w:left="42" w:leftChars="20" w:right="42" w:rightChars="20"/>
              <w:rPr>
                <w:rFonts w:hint="eastAsia" w:eastAsiaTheme="minorEastAsia"/>
                <w:color w:val="auto"/>
                <w:sz w:val="22"/>
                <w:szCs w:val="21"/>
                <w:highlight w:val="none"/>
                <w:lang w:eastAsia="zh-CN"/>
              </w:rPr>
            </w:pPr>
            <w:r>
              <w:rPr>
                <w:color w:val="auto"/>
                <w:sz w:val="22"/>
                <w:szCs w:val="21"/>
                <w:highlight w:val="none"/>
              </w:rPr>
              <w:t>（</w:t>
            </w:r>
            <w:r>
              <w:rPr>
                <w:rFonts w:hint="eastAsia"/>
                <w:color w:val="auto"/>
                <w:sz w:val="22"/>
                <w:szCs w:val="21"/>
                <w:highlight w:val="none"/>
                <w:lang w:val="en-US" w:eastAsia="zh-CN"/>
              </w:rPr>
              <w:t>2</w:t>
            </w:r>
            <w:r>
              <w:rPr>
                <w:color w:val="auto"/>
                <w:sz w:val="22"/>
                <w:szCs w:val="21"/>
                <w:highlight w:val="none"/>
              </w:rPr>
              <w:t>）</w:t>
            </w:r>
            <w:r>
              <w:rPr>
                <w:rFonts w:hint="eastAsia"/>
                <w:color w:val="auto"/>
                <w:sz w:val="22"/>
                <w:szCs w:val="21"/>
                <w:highlight w:val="none"/>
                <w:lang w:eastAsia="zh-CN"/>
              </w:rPr>
              <w:t>供应商</w:t>
            </w:r>
            <w:r>
              <w:rPr>
                <w:color w:val="auto"/>
                <w:sz w:val="22"/>
                <w:szCs w:val="21"/>
                <w:highlight w:val="none"/>
              </w:rPr>
              <w:t>在投标过程中存在弄虚作假、与</w:t>
            </w:r>
            <w:r>
              <w:rPr>
                <w:rFonts w:hint="eastAsia"/>
                <w:color w:val="auto"/>
                <w:sz w:val="22"/>
                <w:szCs w:val="21"/>
                <w:highlight w:val="none"/>
                <w:lang w:eastAsia="zh-CN"/>
              </w:rPr>
              <w:t>采购人</w:t>
            </w:r>
            <w:r>
              <w:rPr>
                <w:color w:val="auto"/>
                <w:sz w:val="22"/>
                <w:szCs w:val="21"/>
                <w:highlight w:val="none"/>
              </w:rPr>
              <w:t>或者其他</w:t>
            </w:r>
            <w:r>
              <w:rPr>
                <w:rFonts w:hint="eastAsia"/>
                <w:color w:val="auto"/>
                <w:sz w:val="22"/>
                <w:szCs w:val="21"/>
                <w:highlight w:val="none"/>
                <w:lang w:eastAsia="zh-CN"/>
              </w:rPr>
              <w:t>供应商</w:t>
            </w:r>
            <w:r>
              <w:rPr>
                <w:color w:val="auto"/>
                <w:sz w:val="22"/>
                <w:szCs w:val="21"/>
                <w:highlight w:val="none"/>
              </w:rPr>
              <w:t>串通投标、以行贿谋取中标、无正当理由放弃中标以及进行恶意投诉等投标不良行为的</w:t>
            </w:r>
            <w:r>
              <w:rPr>
                <w:rFonts w:hint="eastAsia"/>
                <w:color w:val="auto"/>
                <w:sz w:val="22"/>
                <w:szCs w:val="21"/>
                <w:highlight w:val="none"/>
                <w:lang w:eastAsia="zh-CN"/>
              </w:rPr>
              <w:t>；</w:t>
            </w:r>
          </w:p>
          <w:p>
            <w:pPr>
              <w:snapToGrid w:val="0"/>
              <w:ind w:left="42" w:leftChars="20" w:right="42" w:rightChars="20"/>
              <w:rPr>
                <w:color w:val="auto"/>
                <w:szCs w:val="21"/>
                <w:highlight w:val="none"/>
              </w:rPr>
            </w:pPr>
            <w:r>
              <w:rPr>
                <w:color w:val="auto"/>
                <w:sz w:val="22"/>
                <w:szCs w:val="21"/>
                <w:highlight w:val="none"/>
              </w:rPr>
              <w:t>（</w:t>
            </w:r>
            <w:r>
              <w:rPr>
                <w:rFonts w:hint="eastAsia"/>
                <w:color w:val="auto"/>
                <w:sz w:val="22"/>
                <w:szCs w:val="21"/>
                <w:highlight w:val="none"/>
                <w:lang w:val="en-US" w:eastAsia="zh-CN"/>
              </w:rPr>
              <w:t>3</w:t>
            </w:r>
            <w:r>
              <w:rPr>
                <w:color w:val="auto"/>
                <w:sz w:val="22"/>
                <w:szCs w:val="21"/>
                <w:highlight w:val="none"/>
              </w:rPr>
              <w:t>）成交候选人无正当理由放弃成交资格的；或成交人无正当理由不与采购人签订合同的；或成交人在签订合同时向采购人提出附加条件或者更改合同实质性内容的；或者成交人不提交</w:t>
            </w:r>
            <w:r>
              <w:rPr>
                <w:rFonts w:hint="eastAsia"/>
                <w:color w:val="auto"/>
                <w:sz w:val="22"/>
                <w:szCs w:val="21"/>
                <w:highlight w:val="none"/>
                <w:lang w:eastAsia="zh-CN"/>
              </w:rPr>
              <w:t>采购文件</w:t>
            </w:r>
            <w:r>
              <w:rPr>
                <w:color w:val="auto"/>
                <w:sz w:val="22"/>
                <w:szCs w:val="21"/>
                <w:highlight w:val="none"/>
              </w:rPr>
              <w:t>所要求的履约保证金的</w:t>
            </w:r>
            <w:r>
              <w:rPr>
                <w:rFonts w:hint="eastAsia"/>
                <w:color w:val="auto"/>
                <w:sz w:val="22"/>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31</w:t>
            </w:r>
          </w:p>
        </w:tc>
        <w:tc>
          <w:tcPr>
            <w:tcW w:w="3200" w:type="dxa"/>
            <w:vAlign w:val="center"/>
          </w:tcPr>
          <w:p>
            <w:pPr>
              <w:jc w:val="center"/>
              <w:rPr>
                <w:color w:val="auto"/>
                <w:szCs w:val="21"/>
                <w:highlight w:val="none"/>
              </w:rPr>
            </w:pPr>
            <w:r>
              <w:rPr>
                <w:color w:val="auto"/>
                <w:sz w:val="22"/>
                <w:szCs w:val="21"/>
                <w:highlight w:val="none"/>
              </w:rPr>
              <w:t>资格审查资料的特殊要求</w:t>
            </w:r>
          </w:p>
        </w:tc>
        <w:tc>
          <w:tcPr>
            <w:tcW w:w="5107" w:type="dxa"/>
            <w:vAlign w:val="center"/>
          </w:tcPr>
          <w:p>
            <w:pPr>
              <w:ind w:left="42" w:leftChars="20" w:right="42" w:rightChars="20"/>
              <w:rPr>
                <w:color w:val="auto"/>
                <w:szCs w:val="21"/>
                <w:highlight w:val="none"/>
              </w:rPr>
            </w:pPr>
            <w:r>
              <w:rPr>
                <w:color w:val="auto"/>
                <w:sz w:val="22"/>
                <w:szCs w:val="21"/>
                <w:highlight w:val="none"/>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rFonts w:hint="eastAsia" w:eastAsiaTheme="minorEastAsia"/>
                <w:color w:val="auto"/>
                <w:szCs w:val="21"/>
                <w:highlight w:val="none"/>
                <w:lang w:eastAsia="zh-CN"/>
              </w:rPr>
            </w:pPr>
            <w:r>
              <w:rPr>
                <w:rFonts w:hint="default" w:ascii="Calibri" w:hAnsi="Calibri" w:eastAsia="宋体" w:cs="Calibri"/>
                <w:i w:val="0"/>
                <w:iCs w:val="0"/>
                <w:color w:val="000000"/>
                <w:kern w:val="0"/>
                <w:sz w:val="22"/>
                <w:szCs w:val="22"/>
                <w:u w:val="none"/>
                <w:lang w:val="en-US" w:eastAsia="zh-CN" w:bidi="ar"/>
              </w:rPr>
              <w:t>32</w:t>
            </w:r>
          </w:p>
        </w:tc>
        <w:tc>
          <w:tcPr>
            <w:tcW w:w="3200" w:type="dxa"/>
            <w:vAlign w:val="center"/>
          </w:tcPr>
          <w:p>
            <w:pPr>
              <w:jc w:val="center"/>
              <w:rPr>
                <w:color w:val="auto"/>
                <w:szCs w:val="21"/>
                <w:highlight w:val="none"/>
              </w:rPr>
            </w:pPr>
            <w:r>
              <w:rPr>
                <w:color w:val="auto"/>
                <w:sz w:val="22"/>
                <w:szCs w:val="21"/>
                <w:highlight w:val="none"/>
              </w:rPr>
              <w:t>近年财务状况的年份要求</w:t>
            </w:r>
          </w:p>
        </w:tc>
        <w:tc>
          <w:tcPr>
            <w:tcW w:w="5107" w:type="dxa"/>
            <w:vAlign w:val="center"/>
          </w:tcPr>
          <w:p>
            <w:pPr>
              <w:ind w:right="42" w:rightChars="20"/>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lang w:eastAsia="zh-CN" w:bidi="ar"/>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rFonts w:hint="eastAsia" w:eastAsiaTheme="minorEastAsia"/>
                <w:color w:val="auto"/>
                <w:szCs w:val="21"/>
                <w:highlight w:val="none"/>
                <w:lang w:eastAsia="zh-CN"/>
              </w:rPr>
            </w:pPr>
            <w:r>
              <w:rPr>
                <w:rFonts w:hint="default" w:ascii="Calibri" w:hAnsi="Calibri" w:eastAsia="宋体" w:cs="Calibri"/>
                <w:i w:val="0"/>
                <w:iCs w:val="0"/>
                <w:color w:val="000000"/>
                <w:kern w:val="0"/>
                <w:sz w:val="22"/>
                <w:szCs w:val="22"/>
                <w:u w:val="none"/>
                <w:lang w:val="en-US" w:eastAsia="zh-CN" w:bidi="ar"/>
              </w:rPr>
              <w:t>33</w:t>
            </w:r>
          </w:p>
        </w:tc>
        <w:tc>
          <w:tcPr>
            <w:tcW w:w="3200" w:type="dxa"/>
            <w:vAlign w:val="center"/>
          </w:tcPr>
          <w:p>
            <w:pPr>
              <w:ind w:left="105" w:leftChars="50"/>
              <w:jc w:val="center"/>
              <w:rPr>
                <w:color w:val="auto"/>
                <w:szCs w:val="21"/>
                <w:highlight w:val="none"/>
              </w:rPr>
            </w:pPr>
            <w:r>
              <w:rPr>
                <w:color w:val="auto"/>
                <w:sz w:val="22"/>
                <w:szCs w:val="21"/>
                <w:highlight w:val="none"/>
              </w:rPr>
              <w:t>近年完成的类似项目情况的时间要求</w:t>
            </w:r>
          </w:p>
        </w:tc>
        <w:tc>
          <w:tcPr>
            <w:tcW w:w="5107" w:type="dxa"/>
            <w:vAlign w:val="center"/>
          </w:tcPr>
          <w:p>
            <w:pPr>
              <w:pStyle w:val="45"/>
              <w:tabs>
                <w:tab w:val="left" w:pos="799"/>
                <w:tab w:val="left" w:pos="1569"/>
                <w:tab w:val="left" w:pos="2340"/>
              </w:tabs>
              <w:snapToGrid w:val="0"/>
              <w:spacing w:before="122"/>
              <w:ind w:left="42" w:leftChars="20" w:right="42" w:rightChars="20"/>
              <w:rPr>
                <w:rFonts w:hint="eastAsia" w:eastAsiaTheme="minorEastAsia"/>
                <w:color w:val="auto"/>
                <w:szCs w:val="21"/>
                <w:highlight w:val="none"/>
                <w:lang w:val="en-US" w:eastAsia="zh-CN"/>
              </w:rPr>
            </w:pPr>
            <w:r>
              <w:rPr>
                <w:rFonts w:hint="eastAsia" w:ascii="宋体" w:hAnsi="宋体" w:cs="宋体"/>
                <w:color w:val="auto"/>
                <w:sz w:val="22"/>
                <w:highlight w:val="none"/>
                <w:u w:val="single"/>
              </w:rPr>
              <w:t>20</w:t>
            </w:r>
            <w:r>
              <w:rPr>
                <w:rFonts w:hint="eastAsia" w:ascii="宋体" w:hAnsi="宋体" w:cs="宋体"/>
                <w:color w:val="auto"/>
                <w:sz w:val="22"/>
                <w:highlight w:val="none"/>
                <w:u w:val="single"/>
                <w:lang w:val="en-US" w:eastAsia="zh-CN"/>
              </w:rPr>
              <w:t>20</w:t>
            </w:r>
            <w:r>
              <w:rPr>
                <w:rFonts w:hint="eastAsia" w:ascii="宋体" w:hAnsi="宋体" w:cs="宋体"/>
                <w:color w:val="auto"/>
                <w:sz w:val="22"/>
                <w:highlight w:val="none"/>
              </w:rPr>
              <w:t>年</w:t>
            </w:r>
            <w:r>
              <w:rPr>
                <w:rFonts w:hint="eastAsia" w:ascii="宋体" w:hAnsi="宋体" w:cs="宋体"/>
                <w:color w:val="auto"/>
                <w:sz w:val="22"/>
                <w:highlight w:val="none"/>
                <w:u w:val="single"/>
                <w:lang w:val="en-US" w:eastAsia="zh-CN"/>
              </w:rPr>
              <w:t>5</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1</w:t>
            </w:r>
            <w:r>
              <w:rPr>
                <w:rFonts w:hint="eastAsia" w:ascii="宋体" w:hAnsi="宋体" w:cs="宋体"/>
                <w:color w:val="auto"/>
                <w:sz w:val="22"/>
                <w:highlight w:val="none"/>
              </w:rPr>
              <w:t>日</w:t>
            </w:r>
            <w:r>
              <w:rPr>
                <w:color w:val="auto"/>
                <w:sz w:val="22"/>
                <w:highlight w:val="none"/>
              </w:rPr>
              <w:t>至投标截止时间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rFonts w:hint="eastAsia" w:eastAsiaTheme="minorEastAsia"/>
                <w:color w:val="auto"/>
                <w:szCs w:val="21"/>
                <w:highlight w:val="none"/>
                <w:lang w:eastAsia="zh-CN"/>
              </w:rPr>
            </w:pPr>
            <w:r>
              <w:rPr>
                <w:rFonts w:hint="default" w:ascii="Calibri" w:hAnsi="Calibri" w:eastAsia="宋体" w:cs="Calibri"/>
                <w:i w:val="0"/>
                <w:iCs w:val="0"/>
                <w:color w:val="000000"/>
                <w:kern w:val="0"/>
                <w:sz w:val="22"/>
                <w:szCs w:val="22"/>
                <w:u w:val="none"/>
                <w:lang w:val="en-US" w:eastAsia="zh-CN" w:bidi="ar"/>
              </w:rPr>
              <w:t>34</w:t>
            </w:r>
          </w:p>
        </w:tc>
        <w:tc>
          <w:tcPr>
            <w:tcW w:w="3200" w:type="dxa"/>
            <w:vAlign w:val="center"/>
          </w:tcPr>
          <w:p>
            <w:pPr>
              <w:ind w:left="105" w:leftChars="50"/>
              <w:jc w:val="center"/>
              <w:rPr>
                <w:color w:val="auto"/>
                <w:szCs w:val="21"/>
                <w:highlight w:val="none"/>
              </w:rPr>
            </w:pPr>
            <w:r>
              <w:rPr>
                <w:color w:val="auto"/>
                <w:sz w:val="22"/>
                <w:szCs w:val="21"/>
                <w:highlight w:val="none"/>
              </w:rPr>
              <w:t>近年发生的诉讼及仲裁情况的时间要求</w:t>
            </w:r>
          </w:p>
        </w:tc>
        <w:tc>
          <w:tcPr>
            <w:tcW w:w="5107" w:type="dxa"/>
            <w:vAlign w:val="center"/>
          </w:tcPr>
          <w:p>
            <w:pPr>
              <w:pStyle w:val="45"/>
              <w:tabs>
                <w:tab w:val="left" w:pos="799"/>
                <w:tab w:val="left" w:pos="1569"/>
                <w:tab w:val="left" w:pos="2340"/>
              </w:tabs>
              <w:snapToGrid w:val="0"/>
              <w:spacing w:before="122"/>
              <w:ind w:left="42" w:leftChars="20" w:right="42" w:rightChars="20"/>
              <w:rPr>
                <w:rFonts w:hint="eastAsia" w:eastAsiaTheme="minorEastAsia"/>
                <w:color w:val="auto"/>
                <w:szCs w:val="21"/>
                <w:highlight w:val="none"/>
                <w:u w:val="single"/>
                <w:lang w:eastAsia="zh-CN"/>
              </w:rPr>
            </w:pP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keepNext w:val="0"/>
              <w:keepLines w:val="0"/>
              <w:widowControl/>
              <w:suppressLineNumbers w:val="0"/>
              <w:jc w:val="center"/>
              <w:textAlignment w:val="center"/>
              <w:rPr>
                <w:color w:val="auto"/>
                <w:szCs w:val="21"/>
                <w:highlight w:val="none"/>
              </w:rPr>
            </w:pPr>
            <w:r>
              <w:rPr>
                <w:rFonts w:hint="default" w:ascii="Calibri" w:hAnsi="Calibri" w:eastAsia="宋体" w:cs="Calibri"/>
                <w:i w:val="0"/>
                <w:iCs w:val="0"/>
                <w:color w:val="000000"/>
                <w:kern w:val="0"/>
                <w:sz w:val="22"/>
                <w:szCs w:val="22"/>
                <w:u w:val="none"/>
                <w:lang w:val="en-US" w:eastAsia="zh-CN" w:bidi="ar"/>
              </w:rPr>
              <w:t>35</w:t>
            </w:r>
          </w:p>
        </w:tc>
        <w:tc>
          <w:tcPr>
            <w:tcW w:w="3200" w:type="dxa"/>
            <w:vAlign w:val="center"/>
          </w:tcPr>
          <w:p>
            <w:pPr>
              <w:jc w:val="center"/>
              <w:rPr>
                <w:color w:val="auto"/>
                <w:szCs w:val="21"/>
                <w:highlight w:val="none"/>
              </w:rPr>
            </w:pPr>
            <w:r>
              <w:rPr>
                <w:color w:val="auto"/>
                <w:sz w:val="22"/>
                <w:szCs w:val="21"/>
                <w:highlight w:val="none"/>
              </w:rPr>
              <w:t>是否允许递交备选投标方案</w:t>
            </w:r>
          </w:p>
        </w:tc>
        <w:tc>
          <w:tcPr>
            <w:tcW w:w="5107" w:type="dxa"/>
            <w:vAlign w:val="center"/>
          </w:tcPr>
          <w:p>
            <w:pPr>
              <w:ind w:left="42" w:leftChars="20" w:right="42" w:rightChars="20"/>
              <w:rPr>
                <w:color w:val="auto"/>
                <w:szCs w:val="21"/>
                <w:highlight w:val="none"/>
              </w:rPr>
            </w:pPr>
            <w:r>
              <w:rPr>
                <w:color w:val="auto"/>
                <w:sz w:val="22"/>
                <w:szCs w:val="21"/>
                <w:highlight w:val="none"/>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65" w:hRule="atLeast"/>
          <w:jc w:val="center"/>
        </w:trPr>
        <w:tc>
          <w:tcPr>
            <w:tcW w:w="1060" w:type="dxa"/>
            <w:vAlign w:val="center"/>
          </w:tcPr>
          <w:p>
            <w:pPr>
              <w:keepNext w:val="0"/>
              <w:keepLines w:val="0"/>
              <w:widowControl/>
              <w:suppressLineNumbers w:val="0"/>
              <w:jc w:val="center"/>
              <w:textAlignment w:val="center"/>
              <w:rPr>
                <w:rFonts w:hint="default" w:eastAsiaTheme="minorEastAsia"/>
                <w:color w:val="auto"/>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36</w:t>
            </w:r>
          </w:p>
        </w:tc>
        <w:tc>
          <w:tcPr>
            <w:tcW w:w="3200" w:type="dxa"/>
            <w:vAlign w:val="center"/>
          </w:tcPr>
          <w:p>
            <w:pPr>
              <w:jc w:val="center"/>
              <w:rPr>
                <w:color w:val="auto"/>
                <w:szCs w:val="21"/>
                <w:highlight w:val="none"/>
              </w:rPr>
            </w:pPr>
            <w:r>
              <w:rPr>
                <w:color w:val="auto"/>
                <w:sz w:val="22"/>
                <w:szCs w:val="21"/>
                <w:highlight w:val="none"/>
              </w:rPr>
              <w:t>是否退还</w:t>
            </w:r>
            <w:r>
              <w:rPr>
                <w:rFonts w:hint="eastAsia"/>
                <w:color w:val="auto"/>
                <w:sz w:val="22"/>
                <w:szCs w:val="21"/>
                <w:highlight w:val="none"/>
                <w:lang w:eastAsia="zh-CN"/>
              </w:rPr>
              <w:t>响应</w:t>
            </w:r>
            <w:r>
              <w:rPr>
                <w:color w:val="auto"/>
                <w:sz w:val="22"/>
                <w:szCs w:val="21"/>
                <w:highlight w:val="none"/>
              </w:rPr>
              <w:t>文件</w:t>
            </w:r>
          </w:p>
        </w:tc>
        <w:tc>
          <w:tcPr>
            <w:tcW w:w="5107" w:type="dxa"/>
            <w:vAlign w:val="center"/>
          </w:tcPr>
          <w:p>
            <w:pPr>
              <w:ind w:left="42" w:leftChars="20" w:right="42" w:rightChars="20"/>
              <w:rPr>
                <w:color w:val="auto"/>
                <w:szCs w:val="21"/>
                <w:highlight w:val="none"/>
              </w:rPr>
            </w:pPr>
            <w:r>
              <w:rPr>
                <w:rFonts w:hint="eastAsia" w:ascii="宋体" w:hAnsi="宋体" w:cs="宋体"/>
                <w:color w:val="auto"/>
                <w:sz w:val="22"/>
                <w:highlight w:val="none"/>
              </w:rPr>
              <w:t>不予退还。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65" w:hRule="atLeast"/>
          <w:jc w:val="center"/>
        </w:trPr>
        <w:tc>
          <w:tcPr>
            <w:tcW w:w="1060" w:type="dxa"/>
            <w:vAlign w:val="center"/>
          </w:tcPr>
          <w:p>
            <w:pPr>
              <w:keepNext w:val="0"/>
              <w:keepLines w:val="0"/>
              <w:widowControl/>
              <w:suppressLineNumbers w:val="0"/>
              <w:jc w:val="center"/>
              <w:textAlignment w:val="center"/>
              <w:rPr>
                <w:rFonts w:hint="default"/>
                <w:color w:val="auto"/>
                <w:sz w:val="22"/>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37</w:t>
            </w:r>
          </w:p>
        </w:tc>
        <w:tc>
          <w:tcPr>
            <w:tcW w:w="3200" w:type="dxa"/>
            <w:vAlign w:val="center"/>
          </w:tcPr>
          <w:p>
            <w:pPr>
              <w:ind w:left="42" w:leftChars="20" w:right="42" w:rightChars="20"/>
              <w:jc w:val="center"/>
              <w:rPr>
                <w:rFonts w:hint="eastAsia" w:ascii="宋体" w:hAnsi="宋体" w:cs="宋体"/>
                <w:color w:val="auto"/>
                <w:sz w:val="22"/>
                <w:highlight w:val="none"/>
                <w:lang w:val="en-US" w:eastAsia="zh-CN"/>
              </w:rPr>
            </w:pPr>
            <w:r>
              <w:rPr>
                <w:rFonts w:hint="eastAsia" w:ascii="宋体" w:hAnsi="宋体" w:cs="宋体"/>
                <w:color w:val="auto"/>
                <w:sz w:val="22"/>
                <w:highlight w:val="none"/>
              </w:rPr>
              <w:t>开标程序</w:t>
            </w:r>
          </w:p>
        </w:tc>
        <w:tc>
          <w:tcPr>
            <w:tcW w:w="5107" w:type="dxa"/>
            <w:vAlign w:val="center"/>
          </w:tcPr>
          <w:p>
            <w:pPr>
              <w:ind w:left="42" w:leftChars="20" w:right="42" w:rightChars="20"/>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密封情况检查：宣布开标后，供应商代表互检响应文件密封及递交情况，并就检查结果明确意见。开标顺序：以响应签到先后顺序，先开商务技术文件，商务技术文件评审完成后开启报价文件。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65" w:hRule="atLeast"/>
          <w:jc w:val="center"/>
        </w:trPr>
        <w:tc>
          <w:tcPr>
            <w:tcW w:w="1060" w:type="dxa"/>
            <w:vAlign w:val="center"/>
          </w:tcPr>
          <w:p>
            <w:pPr>
              <w:keepNext w:val="0"/>
              <w:keepLines w:val="0"/>
              <w:widowControl/>
              <w:suppressLineNumbers w:val="0"/>
              <w:jc w:val="center"/>
              <w:textAlignment w:val="center"/>
              <w:rPr>
                <w:rFonts w:hint="default"/>
                <w:color w:val="auto"/>
                <w:sz w:val="22"/>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38</w:t>
            </w:r>
          </w:p>
        </w:tc>
        <w:tc>
          <w:tcPr>
            <w:tcW w:w="3200" w:type="dxa"/>
            <w:vAlign w:val="center"/>
          </w:tcPr>
          <w:p>
            <w:pPr>
              <w:ind w:left="42" w:leftChars="20" w:right="42" w:rightChars="20"/>
              <w:jc w:val="center"/>
              <w:rPr>
                <w:rFonts w:hint="eastAsia" w:ascii="宋体" w:hAnsi="宋体" w:cs="宋体"/>
                <w:color w:val="auto"/>
                <w:sz w:val="22"/>
                <w:highlight w:val="none"/>
                <w:lang w:val="en-US" w:eastAsia="zh-CN"/>
              </w:rPr>
            </w:pPr>
            <w:r>
              <w:rPr>
                <w:rFonts w:hint="eastAsia" w:ascii="宋体" w:hAnsi="宋体" w:cs="宋体"/>
                <w:color w:val="auto"/>
                <w:sz w:val="22"/>
                <w:highlight w:val="none"/>
              </w:rPr>
              <w:t>评</w:t>
            </w:r>
            <w:r>
              <w:rPr>
                <w:rFonts w:hint="eastAsia" w:ascii="宋体" w:hAnsi="宋体" w:cs="宋体"/>
                <w:color w:val="auto"/>
                <w:sz w:val="22"/>
                <w:highlight w:val="none"/>
                <w:lang w:val="en-US" w:eastAsia="zh-CN"/>
              </w:rPr>
              <w:t>审</w:t>
            </w:r>
            <w:r>
              <w:rPr>
                <w:rFonts w:hint="eastAsia" w:ascii="宋体" w:hAnsi="宋体" w:cs="宋体"/>
                <w:color w:val="auto"/>
                <w:sz w:val="22"/>
                <w:highlight w:val="none"/>
              </w:rPr>
              <w:t>办法</w:t>
            </w:r>
          </w:p>
        </w:tc>
        <w:tc>
          <w:tcPr>
            <w:tcW w:w="5107" w:type="dxa"/>
            <w:vAlign w:val="center"/>
          </w:tcPr>
          <w:p>
            <w:pPr>
              <w:ind w:left="42" w:leftChars="20" w:right="42" w:rightChars="20"/>
              <w:jc w:val="both"/>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综合评分法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594" w:hRule="atLeast"/>
          <w:jc w:val="center"/>
        </w:trPr>
        <w:tc>
          <w:tcPr>
            <w:tcW w:w="1060" w:type="dxa"/>
            <w:vAlign w:val="center"/>
          </w:tcPr>
          <w:p>
            <w:pPr>
              <w:keepNext w:val="0"/>
              <w:keepLines w:val="0"/>
              <w:widowControl/>
              <w:suppressLineNumbers w:val="0"/>
              <w:jc w:val="center"/>
              <w:textAlignment w:val="center"/>
              <w:rPr>
                <w:rFonts w:hint="default" w:eastAsiaTheme="minorEastAsia"/>
                <w:color w:val="auto"/>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39</w:t>
            </w:r>
          </w:p>
        </w:tc>
        <w:tc>
          <w:tcPr>
            <w:tcW w:w="3200" w:type="dxa"/>
            <w:vAlign w:val="center"/>
          </w:tcPr>
          <w:p>
            <w:pPr>
              <w:jc w:val="center"/>
              <w:rPr>
                <w:color w:val="auto"/>
                <w:szCs w:val="21"/>
                <w:highlight w:val="none"/>
              </w:rPr>
            </w:pPr>
            <w:r>
              <w:rPr>
                <w:color w:val="auto"/>
                <w:sz w:val="22"/>
                <w:szCs w:val="21"/>
                <w:highlight w:val="none"/>
              </w:rPr>
              <w:t>开标时间和地点</w:t>
            </w:r>
          </w:p>
        </w:tc>
        <w:tc>
          <w:tcPr>
            <w:tcW w:w="5107" w:type="dxa"/>
            <w:vAlign w:val="center"/>
          </w:tcPr>
          <w:p>
            <w:pPr>
              <w:spacing w:line="300" w:lineRule="exact"/>
              <w:rPr>
                <w:color w:val="auto"/>
                <w:szCs w:val="21"/>
                <w:highlight w:val="none"/>
              </w:rPr>
            </w:pPr>
            <w:r>
              <w:rPr>
                <w:rFonts w:hint="eastAsia"/>
                <w:color w:val="auto"/>
                <w:sz w:val="22"/>
                <w:highlight w:val="none"/>
              </w:rPr>
              <w:t>见招标公告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jc w:val="center"/>
        </w:trPr>
        <w:tc>
          <w:tcPr>
            <w:tcW w:w="1060" w:type="dxa"/>
            <w:vAlign w:val="center"/>
          </w:tcPr>
          <w:p>
            <w:pPr>
              <w:keepNext w:val="0"/>
              <w:keepLines w:val="0"/>
              <w:widowControl/>
              <w:suppressLineNumbers w:val="0"/>
              <w:jc w:val="center"/>
              <w:textAlignment w:val="center"/>
              <w:rPr>
                <w:rFonts w:hint="default" w:eastAsiaTheme="minorEastAsia"/>
                <w:color w:val="auto"/>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40</w:t>
            </w:r>
          </w:p>
        </w:tc>
        <w:tc>
          <w:tcPr>
            <w:tcW w:w="3200" w:type="dxa"/>
            <w:vAlign w:val="center"/>
          </w:tcPr>
          <w:p>
            <w:pPr>
              <w:ind w:left="105" w:leftChars="50"/>
              <w:jc w:val="center"/>
              <w:rPr>
                <w:color w:val="auto"/>
                <w:szCs w:val="21"/>
                <w:highlight w:val="none"/>
              </w:rPr>
            </w:pPr>
            <w:r>
              <w:rPr>
                <w:rFonts w:hint="eastAsia"/>
                <w:color w:val="auto"/>
                <w:sz w:val="22"/>
                <w:szCs w:val="21"/>
                <w:highlight w:val="none"/>
                <w:lang w:eastAsia="zh-CN"/>
              </w:rPr>
              <w:t>评审小组</w:t>
            </w:r>
            <w:r>
              <w:rPr>
                <w:color w:val="auto"/>
                <w:sz w:val="22"/>
                <w:szCs w:val="21"/>
                <w:highlight w:val="none"/>
              </w:rPr>
              <w:t>的组建</w:t>
            </w:r>
          </w:p>
        </w:tc>
        <w:tc>
          <w:tcPr>
            <w:tcW w:w="5107" w:type="dxa"/>
            <w:vAlign w:val="center"/>
          </w:tcPr>
          <w:p>
            <w:pPr>
              <w:snapToGrid w:val="0"/>
              <w:ind w:left="42" w:leftChars="20" w:right="42" w:rightChars="20"/>
              <w:rPr>
                <w:color w:val="auto"/>
                <w:sz w:val="22"/>
                <w:szCs w:val="21"/>
                <w:highlight w:val="none"/>
              </w:rPr>
            </w:pPr>
            <w:r>
              <w:rPr>
                <w:rFonts w:hint="eastAsia"/>
                <w:color w:val="auto"/>
                <w:sz w:val="22"/>
                <w:szCs w:val="21"/>
                <w:highlight w:val="none"/>
                <w:lang w:eastAsia="zh-CN"/>
              </w:rPr>
              <w:t>评审小组</w:t>
            </w:r>
            <w:r>
              <w:rPr>
                <w:color w:val="auto"/>
                <w:sz w:val="22"/>
                <w:szCs w:val="21"/>
                <w:highlight w:val="none"/>
              </w:rPr>
              <w:t>构成：</w:t>
            </w:r>
            <w:r>
              <w:rPr>
                <w:rFonts w:hint="eastAsia"/>
                <w:color w:val="auto"/>
                <w:sz w:val="22"/>
                <w:szCs w:val="21"/>
                <w:highlight w:val="none"/>
                <w:u w:val="single"/>
                <w:lang w:val="en-US" w:eastAsia="zh-CN"/>
              </w:rPr>
              <w:t>3</w:t>
            </w:r>
            <w:r>
              <w:rPr>
                <w:color w:val="auto"/>
                <w:sz w:val="22"/>
                <w:szCs w:val="21"/>
                <w:highlight w:val="none"/>
              </w:rPr>
              <w:t>人</w:t>
            </w:r>
            <w:r>
              <w:rPr>
                <w:rFonts w:hint="eastAsia"/>
                <w:color w:val="auto"/>
                <w:sz w:val="22"/>
                <w:szCs w:val="21"/>
                <w:highlight w:val="none"/>
                <w:lang w:eastAsia="zh-CN"/>
              </w:rPr>
              <w:t>及以上单数</w:t>
            </w:r>
            <w:r>
              <w:rPr>
                <w:color w:val="auto"/>
                <w:sz w:val="22"/>
                <w:szCs w:val="21"/>
                <w:highlight w:val="none"/>
              </w:rPr>
              <w:t>；</w:t>
            </w:r>
          </w:p>
          <w:p>
            <w:pPr>
              <w:snapToGrid w:val="0"/>
              <w:ind w:left="42" w:leftChars="20" w:right="42" w:rightChars="20"/>
              <w:rPr>
                <w:color w:val="auto"/>
                <w:szCs w:val="21"/>
                <w:highlight w:val="none"/>
              </w:rPr>
            </w:pPr>
            <w:r>
              <w:rPr>
                <w:color w:val="auto"/>
                <w:sz w:val="22"/>
                <w:szCs w:val="21"/>
                <w:highlight w:val="none"/>
              </w:rPr>
              <w:t>评标专家确定方式：符合规定的评标专家库中随机抽取。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rFonts w:hint="default" w:eastAsiaTheme="minorEastAsia"/>
                <w:color w:val="auto"/>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41</w:t>
            </w:r>
          </w:p>
        </w:tc>
        <w:tc>
          <w:tcPr>
            <w:tcW w:w="3200" w:type="dxa"/>
            <w:vAlign w:val="center"/>
          </w:tcPr>
          <w:p>
            <w:pPr>
              <w:ind w:left="105" w:leftChars="50"/>
              <w:jc w:val="center"/>
              <w:rPr>
                <w:color w:val="auto"/>
                <w:szCs w:val="21"/>
                <w:highlight w:val="none"/>
              </w:rPr>
            </w:pPr>
            <w:r>
              <w:rPr>
                <w:rFonts w:hint="eastAsia"/>
                <w:color w:val="auto"/>
                <w:sz w:val="22"/>
                <w:szCs w:val="21"/>
                <w:highlight w:val="none"/>
                <w:lang w:eastAsia="zh-CN"/>
              </w:rPr>
              <w:t>评审小组</w:t>
            </w:r>
            <w:r>
              <w:rPr>
                <w:color w:val="auto"/>
                <w:sz w:val="22"/>
                <w:szCs w:val="21"/>
                <w:highlight w:val="none"/>
              </w:rPr>
              <w:t>推荐中标候选人的人数</w:t>
            </w:r>
          </w:p>
        </w:tc>
        <w:tc>
          <w:tcPr>
            <w:tcW w:w="5107" w:type="dxa"/>
            <w:vAlign w:val="center"/>
          </w:tcPr>
          <w:p>
            <w:pPr>
              <w:ind w:left="42" w:leftChars="20" w:right="42" w:rightChars="20"/>
              <w:rPr>
                <w:color w:val="auto"/>
                <w:szCs w:val="21"/>
                <w:highlight w:val="none"/>
              </w:rPr>
            </w:pPr>
            <w:r>
              <w:rPr>
                <w:rFonts w:hint="eastAsia"/>
                <w:color w:val="auto"/>
                <w:sz w:val="22"/>
                <w:szCs w:val="21"/>
                <w:highlight w:val="none"/>
              </w:rPr>
              <w:t>3名，</w:t>
            </w:r>
            <w:r>
              <w:rPr>
                <w:color w:val="auto"/>
                <w:sz w:val="22"/>
                <w:szCs w:val="21"/>
                <w:highlight w:val="none"/>
              </w:rPr>
              <w:t>如不足3人，按</w:t>
            </w:r>
            <w:r>
              <w:rPr>
                <w:rFonts w:hint="eastAsia"/>
                <w:color w:val="auto"/>
                <w:sz w:val="22"/>
                <w:szCs w:val="21"/>
                <w:highlight w:val="none"/>
              </w:rPr>
              <w:t>评标办法</w:t>
            </w:r>
            <w:r>
              <w:rPr>
                <w:color w:val="auto"/>
                <w:sz w:val="22"/>
                <w:szCs w:val="21"/>
                <w:highlight w:val="none"/>
              </w:rPr>
              <w:t>规定处理。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rFonts w:hint="default" w:eastAsiaTheme="minorEastAsia"/>
                <w:color w:val="auto"/>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42</w:t>
            </w:r>
          </w:p>
        </w:tc>
        <w:tc>
          <w:tcPr>
            <w:tcW w:w="3200" w:type="dxa"/>
            <w:vAlign w:val="center"/>
          </w:tcPr>
          <w:p>
            <w:pPr>
              <w:ind w:left="105" w:leftChars="50"/>
              <w:jc w:val="center"/>
              <w:rPr>
                <w:color w:val="auto"/>
                <w:szCs w:val="21"/>
                <w:highlight w:val="none"/>
              </w:rPr>
            </w:pPr>
            <w:r>
              <w:rPr>
                <w:color w:val="auto"/>
                <w:sz w:val="22"/>
                <w:szCs w:val="21"/>
                <w:highlight w:val="none"/>
              </w:rPr>
              <w:t>中标候选人公示媒介及期限</w:t>
            </w:r>
          </w:p>
        </w:tc>
        <w:tc>
          <w:tcPr>
            <w:tcW w:w="5107" w:type="dxa"/>
            <w:vAlign w:val="center"/>
          </w:tcPr>
          <w:p>
            <w:pPr>
              <w:pStyle w:val="45"/>
              <w:wordWrap w:val="0"/>
              <w:snapToGrid w:val="0"/>
              <w:spacing w:before="107"/>
              <w:ind w:left="42" w:leftChars="20" w:right="42" w:rightChars="20"/>
              <w:jc w:val="left"/>
              <w:rPr>
                <w:color w:val="auto"/>
                <w:sz w:val="22"/>
                <w:highlight w:val="none"/>
              </w:rPr>
            </w:pPr>
            <w:r>
              <w:rPr>
                <w:color w:val="auto"/>
                <w:sz w:val="22"/>
                <w:highlight w:val="none"/>
              </w:rPr>
              <w:t>公示媒介：</w:t>
            </w:r>
            <w:r>
              <w:rPr>
                <w:rFonts w:hint="eastAsia" w:ascii="Times New Roman" w:hAnsi="Times New Roman" w:cs="Times New Roman"/>
                <w:color w:val="000000" w:themeColor="text1"/>
                <w:szCs w:val="22"/>
                <w14:textFill>
                  <w14:solidFill>
                    <w14:schemeClr w14:val="tx1"/>
                  </w14:solidFill>
                </w14:textFill>
              </w:rPr>
              <w:t>“</w:t>
            </w:r>
            <w:r>
              <w:rPr>
                <w:rFonts w:hint="eastAsia" w:ascii="Times New Roman" w:hAnsi="Times New Roman" w:cs="Times New Roman"/>
                <w:color w:val="000000" w:themeColor="text1"/>
                <w:szCs w:val="22"/>
                <w:lang w:eastAsia="zh-CN"/>
                <w14:textFill>
                  <w14:solidFill>
                    <w14:schemeClr w14:val="tx1"/>
                  </w14:solidFill>
                </w14:textFill>
              </w:rPr>
              <w:t>安徽省经工建设集团有限公司</w:t>
            </w:r>
            <w:r>
              <w:rPr>
                <w:rFonts w:hint="eastAsia" w:ascii="Times New Roman" w:hAnsi="Times New Roman" w:cs="Times New Roman"/>
                <w:color w:val="000000" w:themeColor="text1"/>
                <w:szCs w:val="22"/>
                <w14:textFill>
                  <w14:solidFill>
                    <w14:schemeClr w14:val="tx1"/>
                  </w14:solidFill>
                </w14:textFill>
              </w:rPr>
              <w:t>”（网址：http://www.ahjggroup.com）“通知公告”栏目</w:t>
            </w:r>
          </w:p>
          <w:p>
            <w:pPr>
              <w:ind w:left="42" w:leftChars="20" w:right="42" w:rightChars="20"/>
              <w:rPr>
                <w:color w:val="auto"/>
                <w:szCs w:val="21"/>
                <w:highlight w:val="none"/>
              </w:rPr>
            </w:pPr>
            <w:r>
              <w:rPr>
                <w:color w:val="auto"/>
                <w:sz w:val="22"/>
                <w:highlight w:val="none"/>
              </w:rPr>
              <w:t>公示期限：</w:t>
            </w:r>
            <w:r>
              <w:rPr>
                <w:rFonts w:eastAsia="Times New Roman"/>
                <w:color w:val="auto"/>
                <w:sz w:val="22"/>
                <w:highlight w:val="none"/>
                <w:u w:val="single"/>
              </w:rPr>
              <w:t xml:space="preserve"> </w:t>
            </w:r>
            <w:r>
              <w:rPr>
                <w:color w:val="auto"/>
                <w:sz w:val="22"/>
                <w:highlight w:val="none"/>
                <w:u w:val="single"/>
              </w:rPr>
              <w:t xml:space="preserve">3 </w:t>
            </w:r>
            <w:r>
              <w:rPr>
                <w:color w:val="auto"/>
                <w:sz w:val="22"/>
                <w:highlight w:val="none"/>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rFonts w:hint="default" w:eastAsiaTheme="minorEastAsia"/>
                <w:color w:val="auto"/>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43</w:t>
            </w:r>
          </w:p>
        </w:tc>
        <w:tc>
          <w:tcPr>
            <w:tcW w:w="3200" w:type="dxa"/>
            <w:vAlign w:val="center"/>
          </w:tcPr>
          <w:p>
            <w:pPr>
              <w:ind w:left="105" w:leftChars="50"/>
              <w:jc w:val="center"/>
              <w:rPr>
                <w:rFonts w:hint="eastAsia"/>
                <w:color w:val="auto"/>
                <w:sz w:val="22"/>
                <w:szCs w:val="21"/>
                <w:highlight w:val="none"/>
                <w:lang w:eastAsia="zh-CN"/>
              </w:rPr>
            </w:pPr>
            <w:r>
              <w:rPr>
                <w:rFonts w:hint="eastAsia"/>
                <w:color w:val="auto"/>
                <w:sz w:val="22"/>
                <w:szCs w:val="21"/>
                <w:highlight w:val="none"/>
                <w:lang w:eastAsia="zh-CN"/>
              </w:rPr>
              <w:t>是否授权评审小组确定中标人</w:t>
            </w:r>
          </w:p>
        </w:tc>
        <w:tc>
          <w:tcPr>
            <w:tcW w:w="5107" w:type="dxa"/>
            <w:vAlign w:val="center"/>
          </w:tcPr>
          <w:p>
            <w:pPr>
              <w:ind w:left="42" w:leftChars="20" w:right="42" w:rightChars="20"/>
              <w:rPr>
                <w:color w:val="auto"/>
                <w:szCs w:val="21"/>
                <w:highlight w:val="none"/>
              </w:rPr>
            </w:pPr>
            <w:r>
              <w:rPr>
                <w:color w:val="auto"/>
                <w:sz w:val="22"/>
                <w:szCs w:val="21"/>
                <w:highlight w:val="none"/>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rFonts w:hint="default" w:eastAsiaTheme="minorEastAsia"/>
                <w:color w:val="auto"/>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44</w:t>
            </w:r>
          </w:p>
        </w:tc>
        <w:tc>
          <w:tcPr>
            <w:tcW w:w="3200" w:type="dxa"/>
            <w:vAlign w:val="center"/>
          </w:tcPr>
          <w:p>
            <w:pPr>
              <w:ind w:left="105" w:leftChars="50"/>
              <w:jc w:val="center"/>
              <w:rPr>
                <w:rFonts w:hint="eastAsia"/>
                <w:color w:val="auto"/>
                <w:sz w:val="22"/>
                <w:szCs w:val="21"/>
                <w:highlight w:val="none"/>
                <w:lang w:eastAsia="zh-CN"/>
              </w:rPr>
            </w:pPr>
            <w:r>
              <w:rPr>
                <w:rFonts w:hint="eastAsia"/>
                <w:color w:val="auto"/>
                <w:sz w:val="22"/>
                <w:szCs w:val="21"/>
                <w:highlight w:val="none"/>
                <w:lang w:eastAsia="zh-CN"/>
              </w:rPr>
              <w:t>履约保证金</w:t>
            </w:r>
          </w:p>
        </w:tc>
        <w:tc>
          <w:tcPr>
            <w:tcW w:w="5107" w:type="dxa"/>
            <w:vAlign w:val="center"/>
          </w:tcPr>
          <w:p>
            <w:pPr>
              <w:ind w:left="42" w:leftChars="20" w:right="42" w:rightChars="20"/>
              <w:rPr>
                <w:rFonts w:hint="eastAsia" w:eastAsiaTheme="minorEastAsia"/>
                <w:color w:val="auto"/>
                <w:szCs w:val="21"/>
                <w:highlight w:val="none"/>
                <w:lang w:eastAsia="zh-CN"/>
              </w:rPr>
            </w:pPr>
            <w:r>
              <w:rPr>
                <w:rFonts w:hint="eastAsia"/>
                <w:color w:val="auto"/>
                <w:szCs w:val="21"/>
                <w:highlight w:val="none"/>
                <w:lang w:eastAsia="zh-CN"/>
              </w:rPr>
              <w:t>见第二章第七项条款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9" w:hRule="atLeast"/>
          <w:jc w:val="center"/>
        </w:trPr>
        <w:tc>
          <w:tcPr>
            <w:tcW w:w="1060" w:type="dxa"/>
            <w:vAlign w:val="center"/>
          </w:tcPr>
          <w:p>
            <w:pPr>
              <w:keepNext w:val="0"/>
              <w:keepLines w:val="0"/>
              <w:widowControl/>
              <w:suppressLineNumbers w:val="0"/>
              <w:jc w:val="center"/>
              <w:textAlignment w:val="center"/>
              <w:rPr>
                <w:rFonts w:hint="default" w:eastAsiaTheme="minorEastAsia"/>
                <w:color w:val="auto"/>
                <w:sz w:val="22"/>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45</w:t>
            </w:r>
          </w:p>
        </w:tc>
        <w:tc>
          <w:tcPr>
            <w:tcW w:w="3200" w:type="dxa"/>
            <w:vAlign w:val="center"/>
          </w:tcPr>
          <w:p>
            <w:pPr>
              <w:ind w:left="105" w:leftChars="50"/>
              <w:jc w:val="center"/>
              <w:rPr>
                <w:rFonts w:hint="eastAsia"/>
                <w:color w:val="auto"/>
                <w:sz w:val="22"/>
                <w:szCs w:val="21"/>
                <w:highlight w:val="none"/>
                <w:lang w:eastAsia="zh-CN"/>
              </w:rPr>
            </w:pPr>
            <w:r>
              <w:rPr>
                <w:rFonts w:hint="eastAsia"/>
                <w:color w:val="auto"/>
                <w:sz w:val="22"/>
                <w:szCs w:val="21"/>
                <w:highlight w:val="none"/>
                <w:lang w:val="en-US" w:eastAsia="zh-CN"/>
              </w:rPr>
              <w:t>监督部门</w:t>
            </w:r>
          </w:p>
        </w:tc>
        <w:tc>
          <w:tcPr>
            <w:tcW w:w="5107" w:type="dxa"/>
            <w:vAlign w:val="center"/>
          </w:tcPr>
          <w:p>
            <w:pPr>
              <w:spacing w:line="400" w:lineRule="exact"/>
              <w:rPr>
                <w:rFonts w:hint="default" w:ascii="宋体" w:hAnsi="宋体" w:cs="宋体" w:eastAsiaTheme="minorEastAsia"/>
                <w:color w:val="auto"/>
                <w:sz w:val="22"/>
                <w:szCs w:val="21"/>
                <w:highlight w:val="none"/>
                <w:lang w:val="en-US" w:eastAsia="zh-CN"/>
              </w:rPr>
            </w:pPr>
            <w:r>
              <w:rPr>
                <w:color w:val="auto"/>
                <w:sz w:val="22"/>
                <w:szCs w:val="21"/>
                <w:highlight w:val="none"/>
              </w:rPr>
              <w:t>联系电话：0551-</w:t>
            </w:r>
            <w:r>
              <w:rPr>
                <w:rFonts w:hint="eastAsia"/>
                <w:color w:val="auto"/>
                <w:sz w:val="22"/>
                <w:szCs w:val="21"/>
                <w:highlight w:val="none"/>
                <w:lang w:val="en-US" w:eastAsia="zh-CN"/>
              </w:rPr>
              <w:t>62265211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jc w:val="center"/>
        </w:trPr>
        <w:tc>
          <w:tcPr>
            <w:tcW w:w="1060" w:type="dxa"/>
            <w:vAlign w:val="center"/>
          </w:tcPr>
          <w:p>
            <w:pPr>
              <w:keepNext w:val="0"/>
              <w:keepLines w:val="0"/>
              <w:widowControl/>
              <w:suppressLineNumbers w:val="0"/>
              <w:jc w:val="center"/>
              <w:textAlignment w:val="center"/>
              <w:rPr>
                <w:rFonts w:hint="default" w:eastAsiaTheme="minorEastAsia"/>
                <w:color w:val="auto"/>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46</w:t>
            </w:r>
          </w:p>
        </w:tc>
        <w:tc>
          <w:tcPr>
            <w:tcW w:w="3200" w:type="dxa"/>
            <w:vAlign w:val="center"/>
          </w:tcPr>
          <w:p>
            <w:pPr>
              <w:ind w:left="105" w:leftChars="50"/>
              <w:jc w:val="center"/>
              <w:rPr>
                <w:rFonts w:hint="eastAsia"/>
                <w:color w:val="auto"/>
                <w:sz w:val="22"/>
                <w:szCs w:val="21"/>
                <w:highlight w:val="none"/>
                <w:lang w:eastAsia="zh-CN"/>
              </w:rPr>
            </w:pPr>
            <w:r>
              <w:rPr>
                <w:rFonts w:hint="eastAsia"/>
                <w:color w:val="auto"/>
                <w:sz w:val="22"/>
                <w:szCs w:val="21"/>
                <w:highlight w:val="none"/>
                <w:lang w:eastAsia="zh-CN"/>
              </w:rPr>
              <w:t>是否采用电子招标投标</w:t>
            </w:r>
          </w:p>
        </w:tc>
        <w:tc>
          <w:tcPr>
            <w:tcW w:w="5107" w:type="dxa"/>
            <w:vAlign w:val="center"/>
          </w:tcPr>
          <w:p>
            <w:pPr>
              <w:ind w:left="42" w:leftChars="20" w:right="42" w:rightChars="20"/>
              <w:rPr>
                <w:rFonts w:hint="eastAsia" w:eastAsia="宋体"/>
                <w:color w:val="auto"/>
                <w:szCs w:val="21"/>
                <w:highlight w:val="none"/>
                <w:lang w:eastAsia="zh-CN"/>
              </w:rPr>
            </w:pPr>
            <w:r>
              <w:rPr>
                <w:rFonts w:hint="eastAsia" w:ascii="宋体" w:hAnsi="宋体" w:cs="宋体"/>
                <w:color w:val="auto"/>
                <w:sz w:val="22"/>
                <w:szCs w:val="21"/>
                <w:highlight w:val="none"/>
                <w:lang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649" w:hRule="atLeast"/>
          <w:jc w:val="center"/>
        </w:trPr>
        <w:tc>
          <w:tcPr>
            <w:tcW w:w="9367" w:type="dxa"/>
            <w:gridSpan w:val="3"/>
            <w:vAlign w:val="center"/>
          </w:tcPr>
          <w:p>
            <w:pPr>
              <w:ind w:right="0"/>
              <w:jc w:val="left"/>
              <w:rPr>
                <w:rFonts w:ascii="宋体" w:hAnsi="宋体" w:cs="宋体"/>
                <w:color w:val="auto"/>
                <w:szCs w:val="21"/>
                <w:highlight w:val="none"/>
              </w:rPr>
            </w:pPr>
            <w:r>
              <w:rPr>
                <w:color w:val="auto"/>
                <w:sz w:val="22"/>
                <w:szCs w:val="21"/>
                <w:highlight w:val="none"/>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spacing w:line="360" w:lineRule="auto"/>
              <w:jc w:val="center"/>
              <w:rPr>
                <w:rFonts w:hint="default"/>
                <w:color w:val="auto"/>
                <w:sz w:val="22"/>
                <w:szCs w:val="21"/>
                <w:highlight w:val="none"/>
                <w:lang w:val="en-US"/>
              </w:rPr>
            </w:pPr>
            <w:r>
              <w:rPr>
                <w:rFonts w:hint="eastAsia"/>
                <w:color w:val="auto"/>
                <w:sz w:val="22"/>
                <w:szCs w:val="21"/>
                <w:highlight w:val="none"/>
                <w:lang w:val="en-US" w:eastAsia="zh-CN"/>
              </w:rPr>
              <w:t>47</w:t>
            </w:r>
          </w:p>
        </w:tc>
        <w:tc>
          <w:tcPr>
            <w:tcW w:w="8307" w:type="dxa"/>
            <w:gridSpan w:val="2"/>
            <w:vAlign w:val="center"/>
          </w:tcPr>
          <w:p>
            <w:pPr>
              <w:widowControl/>
              <w:shd w:val="clear" w:color="auto" w:fill="FFFFFF"/>
              <w:ind w:firstLine="420"/>
              <w:jc w:val="left"/>
              <w:rPr>
                <w:rFonts w:hint="eastAsia"/>
                <w:color w:val="auto"/>
                <w:spacing w:val="-3"/>
                <w:kern w:val="0"/>
                <w:sz w:val="22"/>
                <w:szCs w:val="21"/>
                <w:highlight w:val="none"/>
              </w:rPr>
            </w:pPr>
            <w:r>
              <w:rPr>
                <w:rFonts w:hint="eastAsia"/>
                <w:color w:val="auto"/>
                <w:spacing w:val="-3"/>
                <w:kern w:val="0"/>
                <w:sz w:val="22"/>
                <w:szCs w:val="21"/>
                <w:highlight w:val="none"/>
                <w:lang w:eastAsia="zh-CN"/>
              </w:rPr>
              <w:t>异议人</w:t>
            </w:r>
            <w:r>
              <w:rPr>
                <w:color w:val="auto"/>
                <w:spacing w:val="-3"/>
                <w:kern w:val="0"/>
                <w:sz w:val="22"/>
                <w:szCs w:val="21"/>
                <w:highlight w:val="none"/>
              </w:rPr>
              <w:t>或其他利害关系人对评标结果有异议的，应以书面形式提出</w:t>
            </w:r>
            <w:r>
              <w:rPr>
                <w:rFonts w:hint="eastAsia"/>
                <w:color w:val="auto"/>
                <w:spacing w:val="-3"/>
                <w:kern w:val="0"/>
                <w:sz w:val="22"/>
                <w:szCs w:val="21"/>
                <w:highlight w:val="none"/>
              </w:rPr>
              <w:t>，异议材料应包括：</w:t>
            </w:r>
          </w:p>
          <w:p>
            <w:pPr>
              <w:widowControl/>
              <w:shd w:val="clear" w:color="auto" w:fill="FFFFFF"/>
              <w:ind w:firstLine="420"/>
              <w:jc w:val="left"/>
              <w:rPr>
                <w:rFonts w:hint="eastAsia"/>
                <w:color w:val="auto"/>
                <w:spacing w:val="-3"/>
                <w:kern w:val="0"/>
                <w:sz w:val="22"/>
                <w:szCs w:val="21"/>
                <w:highlight w:val="none"/>
              </w:rPr>
            </w:pPr>
            <w:r>
              <w:rPr>
                <w:rFonts w:hint="eastAsia"/>
                <w:color w:val="auto"/>
                <w:spacing w:val="-3"/>
                <w:kern w:val="0"/>
                <w:sz w:val="22"/>
                <w:szCs w:val="21"/>
                <w:highlight w:val="none"/>
              </w:rPr>
              <w:t>（1）异议</w:t>
            </w:r>
            <w:r>
              <w:rPr>
                <w:color w:val="auto"/>
                <w:spacing w:val="-3"/>
                <w:kern w:val="0"/>
                <w:sz w:val="22"/>
                <w:szCs w:val="21"/>
                <w:highlight w:val="none"/>
              </w:rPr>
              <w:t>人的名称、地址及有效联系方式；</w:t>
            </w:r>
          </w:p>
          <w:p>
            <w:pPr>
              <w:widowControl/>
              <w:shd w:val="clear" w:color="auto" w:fill="FFFFFF"/>
              <w:ind w:firstLine="420"/>
              <w:jc w:val="left"/>
              <w:rPr>
                <w:color w:val="auto"/>
                <w:spacing w:val="-3"/>
                <w:kern w:val="0"/>
                <w:sz w:val="22"/>
                <w:szCs w:val="21"/>
                <w:highlight w:val="none"/>
              </w:rPr>
            </w:pPr>
            <w:r>
              <w:rPr>
                <w:rFonts w:hint="eastAsia"/>
                <w:color w:val="auto"/>
                <w:spacing w:val="-3"/>
                <w:kern w:val="0"/>
                <w:sz w:val="22"/>
                <w:szCs w:val="21"/>
                <w:highlight w:val="none"/>
              </w:rPr>
              <w:t>（2）异议</w:t>
            </w:r>
            <w:r>
              <w:rPr>
                <w:color w:val="auto"/>
                <w:spacing w:val="-3"/>
                <w:kern w:val="0"/>
                <w:sz w:val="22"/>
                <w:szCs w:val="21"/>
                <w:highlight w:val="none"/>
              </w:rPr>
              <w:t>事项的基本事实；</w:t>
            </w:r>
          </w:p>
          <w:p>
            <w:pPr>
              <w:widowControl/>
              <w:shd w:val="clear" w:color="auto" w:fill="FFFFFF"/>
              <w:ind w:firstLine="420"/>
              <w:jc w:val="left"/>
              <w:rPr>
                <w:rFonts w:hint="eastAsia"/>
                <w:color w:val="auto"/>
                <w:spacing w:val="-3"/>
                <w:kern w:val="0"/>
                <w:sz w:val="22"/>
                <w:szCs w:val="21"/>
                <w:highlight w:val="none"/>
              </w:rPr>
            </w:pPr>
            <w:r>
              <w:rPr>
                <w:rFonts w:hint="eastAsia"/>
                <w:color w:val="auto"/>
                <w:spacing w:val="-3"/>
                <w:kern w:val="0"/>
                <w:sz w:val="22"/>
                <w:szCs w:val="21"/>
                <w:highlight w:val="none"/>
              </w:rPr>
              <w:t>（3）</w:t>
            </w:r>
            <w:r>
              <w:rPr>
                <w:color w:val="auto"/>
                <w:spacing w:val="-3"/>
                <w:kern w:val="0"/>
                <w:sz w:val="22"/>
                <w:szCs w:val="21"/>
                <w:highlight w:val="none"/>
              </w:rPr>
              <w:t>有效线索和相关证明材料</w:t>
            </w:r>
            <w:r>
              <w:rPr>
                <w:rFonts w:hint="eastAsia"/>
                <w:color w:val="auto"/>
                <w:spacing w:val="-3"/>
                <w:kern w:val="0"/>
                <w:sz w:val="22"/>
                <w:szCs w:val="21"/>
                <w:highlight w:val="none"/>
              </w:rPr>
              <w:t>。</w:t>
            </w:r>
          </w:p>
          <w:p>
            <w:pPr>
              <w:widowControl/>
              <w:shd w:val="clear" w:color="auto" w:fill="FFFFFF"/>
              <w:ind w:firstLine="420" w:firstLineChars="0"/>
              <w:jc w:val="left"/>
              <w:rPr>
                <w:rFonts w:hint="eastAsia" w:ascii="宋体" w:hAnsi="宋体" w:cs="宋体"/>
                <w:bCs/>
                <w:color w:val="auto"/>
                <w:kern w:val="0"/>
                <w:szCs w:val="21"/>
                <w:highlight w:val="none"/>
                <w:lang w:bidi="ar"/>
              </w:rPr>
            </w:pPr>
            <w:r>
              <w:rPr>
                <w:rFonts w:hint="eastAsia"/>
                <w:color w:val="auto"/>
                <w:spacing w:val="-3"/>
                <w:kern w:val="0"/>
                <w:sz w:val="22"/>
                <w:szCs w:val="21"/>
                <w:highlight w:val="none"/>
              </w:rPr>
              <w:t>异议人是法人的，异议材料必须由其法定代表人或者授权代表签字并盖章；其他组织或者个人提出异议的，异议材料必须由其主要负责人或者异议本人签字，并附有效身份证明复印件。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jc w:val="center"/>
              <w:rPr>
                <w:rFonts w:hint="default" w:eastAsia="宋体"/>
                <w:color w:val="auto"/>
                <w:sz w:val="22"/>
                <w:szCs w:val="21"/>
                <w:highlight w:val="none"/>
                <w:lang w:val="en-US" w:eastAsia="zh-CN"/>
              </w:rPr>
            </w:pPr>
            <w:r>
              <w:rPr>
                <w:rFonts w:hint="eastAsia" w:eastAsia="宋体"/>
                <w:color w:val="auto"/>
                <w:sz w:val="22"/>
                <w:szCs w:val="21"/>
                <w:highlight w:val="none"/>
                <w:lang w:val="en-US" w:eastAsia="zh-CN"/>
              </w:rPr>
              <w:t>48</w:t>
            </w:r>
          </w:p>
        </w:tc>
        <w:tc>
          <w:tcPr>
            <w:tcW w:w="8307" w:type="dxa"/>
            <w:gridSpan w:val="2"/>
            <w:vAlign w:val="top"/>
          </w:tcPr>
          <w:p>
            <w:pPr>
              <w:jc w:val="left"/>
              <w:textAlignment w:val="top"/>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一、</w:t>
            </w:r>
            <w:r>
              <w:rPr>
                <w:rFonts w:hint="eastAsia" w:ascii="宋体" w:hAnsi="宋体" w:cs="宋体"/>
                <w:bCs/>
                <w:color w:val="auto"/>
                <w:kern w:val="0"/>
                <w:szCs w:val="21"/>
                <w:highlight w:val="none"/>
                <w:lang w:eastAsia="zh-CN" w:bidi="ar"/>
              </w:rPr>
              <w:t>供应商</w:t>
            </w:r>
            <w:r>
              <w:rPr>
                <w:rFonts w:hint="eastAsia" w:ascii="宋体" w:hAnsi="宋体" w:cs="宋体"/>
                <w:bCs/>
                <w:color w:val="auto"/>
                <w:kern w:val="0"/>
                <w:szCs w:val="21"/>
                <w:highlight w:val="none"/>
                <w:lang w:bidi="ar"/>
              </w:rPr>
              <w:t>根据自身企业的生产能力</w:t>
            </w:r>
            <w:r>
              <w:rPr>
                <w:rFonts w:hint="eastAsia" w:ascii="宋体" w:hAnsi="宋体" w:cs="宋体"/>
                <w:bCs/>
                <w:color w:val="auto"/>
                <w:kern w:val="0"/>
                <w:szCs w:val="21"/>
                <w:highlight w:val="none"/>
                <w:lang w:eastAsia="zh-CN" w:bidi="ar"/>
              </w:rPr>
              <w:t>或</w:t>
            </w:r>
            <w:r>
              <w:rPr>
                <w:rFonts w:hint="eastAsia" w:ascii="宋体" w:hAnsi="宋体" w:cs="宋体"/>
                <w:bCs/>
                <w:color w:val="auto"/>
                <w:kern w:val="0"/>
                <w:szCs w:val="21"/>
                <w:highlight w:val="none"/>
                <w:lang w:bidi="ar"/>
              </w:rPr>
              <w:t>供货能力进行投标。</w:t>
            </w:r>
          </w:p>
          <w:p>
            <w:pPr>
              <w:jc w:val="left"/>
              <w:textAlignment w:val="top"/>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二、如在约定的供货期限内达不到</w:t>
            </w:r>
            <w:r>
              <w:rPr>
                <w:rFonts w:hint="eastAsia" w:ascii="宋体" w:hAnsi="宋体" w:cs="宋体"/>
                <w:bCs/>
                <w:color w:val="auto"/>
                <w:kern w:val="0"/>
                <w:szCs w:val="21"/>
                <w:highlight w:val="none"/>
                <w:lang w:eastAsia="zh-CN" w:bidi="ar"/>
              </w:rPr>
              <w:t>采购人</w:t>
            </w:r>
            <w:r>
              <w:rPr>
                <w:rFonts w:hint="eastAsia" w:ascii="宋体" w:hAnsi="宋体" w:cs="宋体"/>
                <w:bCs/>
                <w:color w:val="auto"/>
                <w:kern w:val="0"/>
                <w:szCs w:val="21"/>
                <w:highlight w:val="none"/>
                <w:lang w:bidi="ar"/>
              </w:rPr>
              <w:t>要求的供货数量：</w:t>
            </w:r>
          </w:p>
          <w:p>
            <w:pPr>
              <w:jc w:val="left"/>
              <w:textAlignment w:val="top"/>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1、</w:t>
            </w:r>
            <w:r>
              <w:rPr>
                <w:rFonts w:hint="eastAsia" w:ascii="宋体" w:hAnsi="宋体" w:cs="宋体"/>
                <w:bCs/>
                <w:color w:val="auto"/>
                <w:kern w:val="0"/>
                <w:szCs w:val="21"/>
                <w:highlight w:val="none"/>
                <w:lang w:eastAsia="zh-CN" w:bidi="ar"/>
              </w:rPr>
              <w:t>采购人</w:t>
            </w:r>
            <w:r>
              <w:rPr>
                <w:rFonts w:hint="eastAsia" w:ascii="宋体" w:hAnsi="宋体" w:cs="宋体"/>
                <w:bCs/>
                <w:color w:val="auto"/>
                <w:kern w:val="0"/>
                <w:szCs w:val="21"/>
                <w:highlight w:val="none"/>
                <w:lang w:bidi="ar"/>
              </w:rPr>
              <w:t>有权终止合同，并依据合同规定追究法律责任。</w:t>
            </w:r>
          </w:p>
          <w:p>
            <w:pPr>
              <w:jc w:val="left"/>
              <w:textAlignment w:val="top"/>
              <w:rPr>
                <w:rFonts w:hint="eastAsia" w:ascii="宋体" w:hAnsi="宋体" w:cs="宋体"/>
                <w:bCs/>
                <w:color w:val="auto"/>
                <w:kern w:val="0"/>
                <w:szCs w:val="21"/>
                <w:highlight w:val="none"/>
                <w:lang w:eastAsia="zh-CN" w:bidi="ar"/>
              </w:rPr>
            </w:pPr>
            <w:r>
              <w:rPr>
                <w:rFonts w:hint="eastAsia" w:ascii="宋体" w:hAnsi="宋体" w:cs="宋体"/>
                <w:bCs/>
                <w:color w:val="auto"/>
                <w:kern w:val="0"/>
                <w:szCs w:val="21"/>
                <w:highlight w:val="none"/>
                <w:lang w:bidi="ar"/>
              </w:rPr>
              <w:t>2、</w:t>
            </w:r>
            <w:r>
              <w:rPr>
                <w:rFonts w:hint="eastAsia" w:ascii="宋体" w:hAnsi="宋体" w:cs="宋体"/>
                <w:bCs/>
                <w:color w:val="auto"/>
                <w:kern w:val="0"/>
                <w:szCs w:val="21"/>
                <w:highlight w:val="none"/>
                <w:lang w:eastAsia="zh-CN" w:bidi="ar"/>
              </w:rPr>
              <w:t>采购人</w:t>
            </w:r>
            <w:r>
              <w:rPr>
                <w:rFonts w:hint="eastAsia" w:ascii="宋体" w:hAnsi="宋体" w:cs="宋体"/>
                <w:bCs/>
                <w:color w:val="auto"/>
                <w:kern w:val="0"/>
                <w:szCs w:val="21"/>
                <w:highlight w:val="none"/>
                <w:lang w:bidi="ar"/>
              </w:rPr>
              <w:t>有权将违约行为</w:t>
            </w:r>
            <w:r>
              <w:rPr>
                <w:rFonts w:hint="eastAsia" w:ascii="宋体" w:hAnsi="宋体" w:cs="宋体"/>
                <w:bCs/>
                <w:color w:val="auto"/>
                <w:kern w:val="0"/>
                <w:szCs w:val="21"/>
                <w:highlight w:val="none"/>
                <w:lang w:eastAsia="zh-CN" w:bidi="ar"/>
              </w:rPr>
              <w:t>有权按照约定进行处罚。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1060" w:type="dxa"/>
            <w:vAlign w:val="center"/>
          </w:tcPr>
          <w:p>
            <w:pPr>
              <w:jc w:val="center"/>
              <w:rPr>
                <w:rFonts w:hint="default"/>
                <w:color w:val="auto"/>
                <w:sz w:val="22"/>
                <w:szCs w:val="21"/>
                <w:highlight w:val="none"/>
                <w:lang w:val="en-US" w:eastAsia="zh-CN"/>
              </w:rPr>
            </w:pPr>
            <w:r>
              <w:rPr>
                <w:rFonts w:hint="eastAsia"/>
                <w:color w:val="auto"/>
                <w:sz w:val="22"/>
                <w:szCs w:val="21"/>
                <w:highlight w:val="none"/>
                <w:lang w:val="en-US" w:eastAsia="zh-CN"/>
              </w:rPr>
              <w:t>49</w:t>
            </w:r>
          </w:p>
        </w:tc>
        <w:tc>
          <w:tcPr>
            <w:tcW w:w="8307" w:type="dxa"/>
            <w:gridSpan w:val="2"/>
            <w:vAlign w:val="top"/>
          </w:tcPr>
          <w:p>
            <w:pPr>
              <w:jc w:val="left"/>
              <w:textAlignment w:val="top"/>
              <w:rPr>
                <w:rFonts w:hint="eastAsia" w:ascii="宋体" w:hAnsi="宋体" w:cs="宋体"/>
                <w:bCs/>
                <w:color w:val="auto"/>
                <w:kern w:val="0"/>
                <w:szCs w:val="21"/>
                <w:highlight w:val="none"/>
                <w:lang w:bidi="ar"/>
              </w:rPr>
            </w:pPr>
            <w:r>
              <w:rPr>
                <w:rFonts w:hint="eastAsia" w:ascii="宋体" w:hAnsi="宋体" w:cs="宋体"/>
                <w:b/>
                <w:bCs w:val="0"/>
                <w:color w:val="auto"/>
                <w:kern w:val="0"/>
                <w:szCs w:val="21"/>
                <w:highlight w:val="none"/>
                <w:lang w:val="en-US" w:eastAsia="zh-CN" w:bidi="ar"/>
              </w:rPr>
              <w:t>材料常规检测费用含在报价中，采购人不另外单独支付。</w:t>
            </w:r>
          </w:p>
        </w:tc>
      </w:tr>
    </w:tbl>
    <w:p>
      <w:pPr>
        <w:jc w:val="center"/>
        <w:rPr>
          <w:rFonts w:hint="eastAsia" w:ascii="黑体" w:eastAsia="黑体"/>
          <w:color w:val="auto"/>
          <w:sz w:val="24"/>
          <w:szCs w:val="24"/>
          <w:highlight w:val="none"/>
        </w:rPr>
      </w:pPr>
    </w:p>
    <w:p>
      <w:pPr>
        <w:jc w:val="center"/>
        <w:rPr>
          <w:rFonts w:hint="eastAsia" w:ascii="黑体" w:eastAsia="黑体"/>
          <w:color w:val="auto"/>
          <w:sz w:val="24"/>
          <w:szCs w:val="24"/>
          <w:highlight w:val="none"/>
        </w:rPr>
      </w:pPr>
    </w:p>
    <w:p>
      <w:pPr>
        <w:jc w:val="center"/>
        <w:rPr>
          <w:rFonts w:hint="eastAsia" w:ascii="黑体" w:eastAsia="黑体"/>
          <w:color w:val="auto"/>
          <w:sz w:val="24"/>
          <w:szCs w:val="24"/>
          <w:highlight w:val="none"/>
        </w:rPr>
      </w:pPr>
    </w:p>
    <w:p>
      <w:pPr>
        <w:pStyle w:val="2"/>
        <w:rPr>
          <w:rFonts w:hint="eastAsia" w:ascii="黑体" w:eastAsia="黑体"/>
          <w:color w:val="auto"/>
          <w:sz w:val="24"/>
          <w:szCs w:val="24"/>
          <w:highlight w:val="none"/>
        </w:rPr>
      </w:pPr>
    </w:p>
    <w:p>
      <w:pPr>
        <w:rPr>
          <w:rFonts w:hint="eastAsia" w:ascii="黑体" w:eastAsia="黑体"/>
          <w:color w:val="auto"/>
          <w:sz w:val="24"/>
          <w:szCs w:val="24"/>
          <w:highlight w:val="none"/>
        </w:rPr>
      </w:pPr>
    </w:p>
    <w:p>
      <w:pPr>
        <w:pStyle w:val="2"/>
        <w:rPr>
          <w:rFonts w:hint="eastAsia" w:ascii="黑体" w:eastAsia="黑体"/>
          <w:color w:val="auto"/>
          <w:sz w:val="24"/>
          <w:szCs w:val="24"/>
          <w:highlight w:val="none"/>
        </w:rPr>
      </w:pPr>
    </w:p>
    <w:p>
      <w:pPr>
        <w:rPr>
          <w:rFonts w:hint="eastAsia" w:ascii="黑体" w:eastAsia="黑体"/>
          <w:color w:val="auto"/>
          <w:sz w:val="24"/>
          <w:szCs w:val="24"/>
          <w:highlight w:val="none"/>
        </w:rPr>
      </w:pPr>
    </w:p>
    <w:p>
      <w:pPr>
        <w:pStyle w:val="2"/>
        <w:rPr>
          <w:rFonts w:hint="eastAsia" w:ascii="黑体" w:eastAsia="黑体"/>
          <w:color w:val="auto"/>
          <w:sz w:val="24"/>
          <w:szCs w:val="24"/>
          <w:highlight w:val="none"/>
        </w:rPr>
      </w:pPr>
    </w:p>
    <w:p>
      <w:pPr>
        <w:rPr>
          <w:rFonts w:hint="eastAsia" w:ascii="黑体" w:eastAsia="黑体"/>
          <w:color w:val="auto"/>
          <w:sz w:val="24"/>
          <w:szCs w:val="24"/>
          <w:highlight w:val="none"/>
        </w:rPr>
      </w:pPr>
    </w:p>
    <w:p>
      <w:pPr>
        <w:pStyle w:val="2"/>
        <w:rPr>
          <w:rFonts w:hint="eastAsia" w:ascii="黑体" w:eastAsia="黑体"/>
          <w:color w:val="auto"/>
          <w:sz w:val="24"/>
          <w:szCs w:val="24"/>
          <w:highlight w:val="none"/>
        </w:rPr>
      </w:pPr>
    </w:p>
    <w:p>
      <w:pPr>
        <w:rPr>
          <w:rFonts w:hint="eastAsia" w:ascii="黑体" w:eastAsia="黑体"/>
          <w:color w:val="auto"/>
          <w:sz w:val="24"/>
          <w:szCs w:val="24"/>
          <w:highlight w:val="none"/>
        </w:rPr>
      </w:pPr>
    </w:p>
    <w:p>
      <w:pPr>
        <w:pStyle w:val="2"/>
        <w:rPr>
          <w:rFonts w:hint="eastAsia" w:ascii="黑体" w:eastAsia="黑体"/>
          <w:color w:val="auto"/>
          <w:sz w:val="24"/>
          <w:szCs w:val="24"/>
          <w:highlight w:val="none"/>
        </w:rPr>
      </w:pPr>
    </w:p>
    <w:p>
      <w:pPr>
        <w:rPr>
          <w:rFonts w:hint="eastAsia" w:ascii="黑体" w:eastAsia="黑体"/>
          <w:color w:val="auto"/>
          <w:sz w:val="24"/>
          <w:szCs w:val="24"/>
          <w:highlight w:val="none"/>
        </w:rPr>
      </w:pPr>
    </w:p>
    <w:p>
      <w:pPr>
        <w:pStyle w:val="2"/>
        <w:rPr>
          <w:rFonts w:hint="eastAsia" w:ascii="黑体" w:eastAsia="黑体"/>
          <w:color w:val="auto"/>
          <w:sz w:val="24"/>
          <w:szCs w:val="24"/>
          <w:highlight w:val="none"/>
        </w:rPr>
      </w:pPr>
    </w:p>
    <w:p>
      <w:pPr>
        <w:rPr>
          <w:rFonts w:hint="eastAsia" w:ascii="黑体" w:eastAsia="黑体"/>
          <w:color w:val="auto"/>
          <w:sz w:val="24"/>
          <w:szCs w:val="24"/>
          <w:highlight w:val="none"/>
        </w:rPr>
      </w:pPr>
    </w:p>
    <w:p>
      <w:pPr>
        <w:pStyle w:val="2"/>
        <w:rPr>
          <w:rFonts w:hint="eastAsia" w:ascii="黑体" w:eastAsia="黑体"/>
          <w:color w:val="auto"/>
          <w:sz w:val="24"/>
          <w:szCs w:val="24"/>
          <w:highlight w:val="none"/>
        </w:rPr>
      </w:pPr>
    </w:p>
    <w:p>
      <w:pPr>
        <w:rPr>
          <w:rFonts w:hint="eastAsia" w:ascii="黑体" w:eastAsia="黑体"/>
          <w:color w:val="auto"/>
          <w:sz w:val="24"/>
          <w:szCs w:val="24"/>
          <w:highlight w:val="none"/>
        </w:rPr>
      </w:pPr>
    </w:p>
    <w:p>
      <w:pPr>
        <w:pStyle w:val="2"/>
        <w:rPr>
          <w:rFonts w:hint="eastAsia" w:ascii="黑体" w:eastAsia="黑体"/>
          <w:color w:val="auto"/>
          <w:sz w:val="24"/>
          <w:szCs w:val="24"/>
          <w:highlight w:val="none"/>
        </w:rPr>
      </w:pPr>
    </w:p>
    <w:p>
      <w:pPr>
        <w:rPr>
          <w:rFonts w:hint="eastAsia" w:ascii="黑体" w:eastAsia="黑体"/>
          <w:color w:val="auto"/>
          <w:sz w:val="24"/>
          <w:szCs w:val="24"/>
          <w:highlight w:val="none"/>
        </w:rPr>
      </w:pPr>
    </w:p>
    <w:p>
      <w:pPr>
        <w:pStyle w:val="2"/>
        <w:rPr>
          <w:rFonts w:hint="eastAsia" w:ascii="黑体" w:eastAsia="黑体"/>
          <w:color w:val="auto"/>
          <w:sz w:val="24"/>
          <w:szCs w:val="24"/>
          <w:highlight w:val="none"/>
        </w:rPr>
      </w:pPr>
    </w:p>
    <w:p>
      <w:pPr>
        <w:rPr>
          <w:rFonts w:hint="eastAsia" w:ascii="黑体" w:eastAsia="黑体"/>
          <w:color w:val="auto"/>
          <w:sz w:val="24"/>
          <w:szCs w:val="24"/>
          <w:highlight w:val="none"/>
        </w:rPr>
      </w:pPr>
    </w:p>
    <w:p>
      <w:pPr>
        <w:pStyle w:val="2"/>
        <w:rPr>
          <w:rFonts w:hint="eastAsia" w:ascii="黑体" w:eastAsia="黑体"/>
          <w:color w:val="auto"/>
          <w:sz w:val="24"/>
          <w:szCs w:val="24"/>
          <w:highlight w:val="none"/>
        </w:rPr>
      </w:pPr>
    </w:p>
    <w:p>
      <w:pPr>
        <w:rPr>
          <w:rFonts w:hint="eastAsia" w:ascii="黑体" w:eastAsia="黑体"/>
          <w:color w:val="auto"/>
          <w:sz w:val="24"/>
          <w:szCs w:val="24"/>
          <w:highlight w:val="none"/>
        </w:rPr>
      </w:pPr>
    </w:p>
    <w:p>
      <w:pPr>
        <w:pStyle w:val="2"/>
        <w:rPr>
          <w:rFonts w:hint="eastAsia" w:ascii="黑体" w:eastAsia="黑体"/>
          <w:color w:val="auto"/>
          <w:sz w:val="24"/>
          <w:szCs w:val="24"/>
          <w:highlight w:val="none"/>
        </w:rPr>
      </w:pPr>
    </w:p>
    <w:p>
      <w:pPr>
        <w:rPr>
          <w:rFonts w:hint="eastAsia" w:ascii="黑体" w:eastAsia="黑体"/>
          <w:color w:val="auto"/>
          <w:sz w:val="24"/>
          <w:szCs w:val="24"/>
          <w:highlight w:val="none"/>
        </w:rPr>
      </w:pPr>
    </w:p>
    <w:p>
      <w:pPr>
        <w:pStyle w:val="2"/>
        <w:rPr>
          <w:rFonts w:hint="eastAsia" w:ascii="黑体" w:eastAsia="黑体"/>
          <w:color w:val="auto"/>
          <w:sz w:val="24"/>
          <w:szCs w:val="24"/>
          <w:highlight w:val="none"/>
        </w:rPr>
      </w:pPr>
    </w:p>
    <w:p>
      <w:pPr>
        <w:rPr>
          <w:rFonts w:hint="eastAsia"/>
        </w:rPr>
      </w:pPr>
    </w:p>
    <w:p>
      <w:pPr>
        <w:rPr>
          <w:rFonts w:hint="eastAsia" w:ascii="黑体" w:eastAsia="黑体"/>
          <w:color w:val="auto"/>
          <w:sz w:val="24"/>
          <w:szCs w:val="24"/>
          <w:highlight w:val="none"/>
        </w:rPr>
      </w:pPr>
    </w:p>
    <w:p>
      <w:pPr>
        <w:pStyle w:val="2"/>
        <w:rPr>
          <w:rFonts w:hint="eastAsia" w:ascii="黑体" w:eastAsia="黑体"/>
          <w:color w:val="auto"/>
          <w:sz w:val="24"/>
          <w:szCs w:val="24"/>
          <w:highlight w:val="none"/>
        </w:rPr>
      </w:pPr>
    </w:p>
    <w:p>
      <w:pPr>
        <w:rPr>
          <w:rFonts w:hint="eastAsia" w:ascii="黑体" w:eastAsia="黑体"/>
          <w:color w:val="auto"/>
          <w:sz w:val="24"/>
          <w:szCs w:val="24"/>
          <w:highlight w:val="none"/>
        </w:rPr>
      </w:pPr>
    </w:p>
    <w:p>
      <w:pPr>
        <w:pStyle w:val="2"/>
        <w:rPr>
          <w:rFonts w:hint="eastAsia" w:ascii="黑体" w:eastAsia="黑体"/>
          <w:color w:val="auto"/>
          <w:sz w:val="24"/>
          <w:szCs w:val="24"/>
          <w:highlight w:val="none"/>
        </w:rPr>
      </w:pPr>
    </w:p>
    <w:p>
      <w:pPr>
        <w:rPr>
          <w:rFonts w:hint="eastAsia"/>
        </w:rPr>
      </w:pPr>
    </w:p>
    <w:p>
      <w:pPr>
        <w:jc w:val="center"/>
        <w:outlineLvl w:val="1"/>
        <w:rPr>
          <w:color w:val="auto"/>
          <w:highlight w:val="none"/>
        </w:rPr>
      </w:pPr>
      <w:r>
        <w:rPr>
          <w:rFonts w:hint="eastAsia" w:ascii="黑体" w:eastAsia="黑体"/>
          <w:color w:val="auto"/>
          <w:sz w:val="24"/>
          <w:szCs w:val="24"/>
          <w:highlight w:val="none"/>
        </w:rPr>
        <w:t>附录1 资格审查条件（资质最低条件）</w:t>
      </w:r>
    </w:p>
    <w:tbl>
      <w:tblPr>
        <w:tblStyle w:val="31"/>
        <w:tblW w:w="907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2" w:type="dxa"/>
            <w:vAlign w:val="center"/>
          </w:tcPr>
          <w:p>
            <w:pPr>
              <w:jc w:val="center"/>
              <w:rPr>
                <w:color w:val="auto"/>
                <w:sz w:val="22"/>
                <w:szCs w:val="22"/>
                <w:highlight w:val="none"/>
              </w:rPr>
            </w:pPr>
            <w:r>
              <w:rPr>
                <w:rFonts w:hint="eastAsia"/>
                <w:color w:val="auto"/>
                <w:sz w:val="22"/>
                <w:szCs w:val="22"/>
                <w:highlight w:val="none"/>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9072" w:type="dxa"/>
            <w:vAlign w:val="center"/>
          </w:tcPr>
          <w:p>
            <w:pPr>
              <w:rPr>
                <w:rFonts w:hint="eastAsia"/>
                <w:color w:val="auto"/>
                <w:sz w:val="22"/>
                <w:szCs w:val="22"/>
                <w:highlight w:val="none"/>
              </w:rPr>
            </w:pPr>
            <w:r>
              <w:rPr>
                <w:rFonts w:hint="eastAsia"/>
                <w:color w:val="auto"/>
                <w:sz w:val="22"/>
                <w:szCs w:val="21"/>
                <w:highlight w:val="none"/>
                <w:lang w:eastAsia="zh-CN"/>
              </w:rPr>
              <w:t>供应商</w:t>
            </w:r>
            <w:r>
              <w:rPr>
                <w:rFonts w:hint="eastAsia"/>
                <w:color w:val="auto"/>
                <w:sz w:val="22"/>
                <w:szCs w:val="21"/>
                <w:highlight w:val="none"/>
              </w:rPr>
              <w:t>为独立法人资格，持有</w:t>
            </w:r>
            <w:r>
              <w:rPr>
                <w:rFonts w:hint="eastAsia"/>
                <w:color w:val="auto"/>
                <w:sz w:val="22"/>
                <w:szCs w:val="21"/>
                <w:highlight w:val="none"/>
                <w:lang w:eastAsia="zh-CN"/>
              </w:rPr>
              <w:t>有</w:t>
            </w:r>
            <w:r>
              <w:rPr>
                <w:rFonts w:hint="eastAsia"/>
                <w:color w:val="auto"/>
                <w:sz w:val="22"/>
                <w:szCs w:val="21"/>
                <w:highlight w:val="none"/>
              </w:rPr>
              <w:t>效营业执照的供应商</w:t>
            </w:r>
            <w:r>
              <w:rPr>
                <w:rFonts w:hint="eastAsia" w:ascii="宋体" w:hAnsi="宋体" w:cs="宋体"/>
                <w:color w:val="auto"/>
                <w:sz w:val="22"/>
                <w:szCs w:val="22"/>
                <w:highlight w:val="none"/>
              </w:rPr>
              <w:t>。</w:t>
            </w:r>
          </w:p>
        </w:tc>
      </w:tr>
    </w:tbl>
    <w:p>
      <w:pPr>
        <w:tabs>
          <w:tab w:val="left" w:pos="400"/>
        </w:tabs>
        <w:overflowPunct w:val="0"/>
        <w:adjustRightInd w:val="0"/>
        <w:snapToGrid w:val="0"/>
        <w:ind w:firstLine="480" w:firstLineChars="200"/>
        <w:rPr>
          <w:rFonts w:hint="eastAsia" w:ascii="华文楷体" w:hAnsi="华文楷体" w:eastAsia="华文楷体" w:cs="华文楷体"/>
          <w:color w:val="auto"/>
          <w:sz w:val="24"/>
          <w:szCs w:val="24"/>
          <w:highlight w:val="none"/>
        </w:rPr>
      </w:pPr>
    </w:p>
    <w:p>
      <w:pPr>
        <w:pStyle w:val="2"/>
        <w:rPr>
          <w:rFonts w:hint="eastAsia"/>
          <w:highlight w:val="none"/>
        </w:rPr>
      </w:pPr>
    </w:p>
    <w:p>
      <w:pPr>
        <w:pStyle w:val="2"/>
        <w:rPr>
          <w:rFonts w:hint="eastAsia"/>
          <w:highlight w:val="none"/>
        </w:rPr>
      </w:pPr>
    </w:p>
    <w:p>
      <w:pPr>
        <w:jc w:val="center"/>
        <w:outlineLvl w:val="1"/>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rPr>
        <w:t>2</w:t>
      </w:r>
      <w:r>
        <w:rPr>
          <w:rFonts w:hint="eastAsia" w:ascii="黑体" w:eastAsia="黑体"/>
          <w:color w:val="auto"/>
          <w:sz w:val="24"/>
          <w:szCs w:val="24"/>
          <w:highlight w:val="none"/>
        </w:rPr>
        <w:t xml:space="preserve"> 资格审查条件</w:t>
      </w:r>
      <w:r>
        <w:rPr>
          <w:rFonts w:hint="eastAsia"/>
          <w:color w:val="auto"/>
          <w:sz w:val="24"/>
          <w:szCs w:val="24"/>
          <w:highlight w:val="none"/>
        </w:rPr>
        <w:t>（业绩最低要求）</w:t>
      </w:r>
    </w:p>
    <w:tbl>
      <w:tblPr>
        <w:tblStyle w:val="31"/>
        <w:tblW w:w="907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9072" w:type="dxa"/>
            <w:vAlign w:val="center"/>
          </w:tcPr>
          <w:p>
            <w:pPr>
              <w:jc w:val="center"/>
              <w:rPr>
                <w:color w:val="auto"/>
                <w:sz w:val="22"/>
                <w:szCs w:val="22"/>
                <w:highlight w:val="none"/>
              </w:rPr>
            </w:pPr>
            <w:r>
              <w:rPr>
                <w:rFonts w:hint="eastAsia"/>
                <w:color w:val="auto"/>
                <w:sz w:val="22"/>
                <w:szCs w:val="22"/>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9072" w:type="dxa"/>
            <w:vAlign w:val="center"/>
          </w:tcPr>
          <w:p>
            <w:pPr>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供应商须同时具备：</w:t>
            </w:r>
          </w:p>
          <w:p>
            <w:pPr>
              <w:snapToGrid w:val="0"/>
              <w:jc w:val="left"/>
              <w:rPr>
                <w:rFonts w:hAnsi="宋体"/>
                <w:color w:val="auto"/>
                <w:sz w:val="22"/>
                <w:szCs w:val="22"/>
                <w:highlight w:val="none"/>
              </w:rPr>
            </w:pPr>
            <w:r>
              <w:rPr>
                <w:rFonts w:hint="eastAsia" w:ascii="宋体" w:hAnsi="宋体" w:eastAsia="宋体" w:cs="宋体"/>
                <w:color w:val="auto"/>
                <w:sz w:val="21"/>
                <w:szCs w:val="21"/>
                <w:highlight w:val="none"/>
                <w:lang w:val="en-US" w:eastAsia="zh-CN"/>
              </w:rPr>
              <w:t>供应商近三年（2020年5月1日至投标截止日，以合同协议书签订时间为准）至少有1个合同金额在150万元（含）的防水卷材供货业绩；</w:t>
            </w:r>
          </w:p>
        </w:tc>
      </w:tr>
    </w:tbl>
    <w:p>
      <w:pPr>
        <w:pStyle w:val="2"/>
        <w:ind w:firstLine="210" w:firstLineChars="100"/>
        <w:rPr>
          <w:rFonts w:hint="eastAsia"/>
          <w:color w:val="auto"/>
          <w:sz w:val="21"/>
          <w:szCs w:val="21"/>
          <w:highlight w:val="none"/>
        </w:rPr>
      </w:pPr>
      <w:r>
        <w:rPr>
          <w:rFonts w:hint="eastAsia"/>
          <w:color w:val="auto"/>
          <w:sz w:val="21"/>
          <w:szCs w:val="21"/>
          <w:highlight w:val="none"/>
        </w:rPr>
        <w:t>业绩证明材料要求如下，否则业绩不予认可。</w:t>
      </w:r>
    </w:p>
    <w:p>
      <w:pPr>
        <w:pStyle w:val="2"/>
        <w:ind w:firstLine="210" w:firstLineChars="100"/>
        <w:rPr>
          <w:rFonts w:hint="eastAsia"/>
          <w:color w:val="auto"/>
          <w:sz w:val="21"/>
          <w:szCs w:val="21"/>
          <w:highlight w:val="none"/>
        </w:rPr>
      </w:pPr>
      <w:r>
        <w:rPr>
          <w:rFonts w:hint="eastAsia"/>
          <w:color w:val="auto"/>
          <w:sz w:val="21"/>
          <w:szCs w:val="21"/>
          <w:highlight w:val="none"/>
        </w:rPr>
        <w:t>①合同协议书扫描件；</w:t>
      </w:r>
    </w:p>
    <w:p>
      <w:pPr>
        <w:pStyle w:val="2"/>
        <w:ind w:firstLine="210" w:firstLineChars="100"/>
        <w:rPr>
          <w:rFonts w:hint="eastAsia"/>
          <w:color w:val="auto"/>
          <w:sz w:val="21"/>
          <w:szCs w:val="21"/>
          <w:highlight w:val="none"/>
        </w:rPr>
      </w:pPr>
      <w:r>
        <w:rPr>
          <w:rFonts w:hint="eastAsia"/>
          <w:color w:val="auto"/>
          <w:sz w:val="21"/>
          <w:szCs w:val="21"/>
          <w:highlight w:val="none"/>
        </w:rPr>
        <w:t>②若合同协议书中不能明确反映出招标文件所要求内容的（如</w:t>
      </w:r>
      <w:r>
        <w:rPr>
          <w:rFonts w:hint="default"/>
          <w:color w:val="auto"/>
          <w:sz w:val="21"/>
          <w:szCs w:val="21"/>
          <w:highlight w:val="none"/>
          <w:lang w:eastAsia="zh-CN"/>
        </w:rPr>
        <w:t>合同金额</w:t>
      </w:r>
      <w:r>
        <w:rPr>
          <w:rFonts w:hint="eastAsia"/>
          <w:color w:val="auto"/>
          <w:sz w:val="21"/>
          <w:szCs w:val="21"/>
          <w:highlight w:val="none"/>
        </w:rPr>
        <w:t>、</w:t>
      </w:r>
      <w:r>
        <w:rPr>
          <w:rFonts w:hint="eastAsia"/>
          <w:color w:val="auto"/>
          <w:sz w:val="21"/>
          <w:szCs w:val="21"/>
          <w:highlight w:val="none"/>
          <w:lang w:eastAsia="zh-CN"/>
        </w:rPr>
        <w:t>合同签订时间、供货</w:t>
      </w:r>
      <w:r>
        <w:rPr>
          <w:rFonts w:hint="eastAsia"/>
          <w:color w:val="auto"/>
          <w:sz w:val="21"/>
          <w:szCs w:val="21"/>
          <w:highlight w:val="none"/>
        </w:rPr>
        <w:t>内容等），则须提供业主单位（甲方）出具加盖公章的证明材料扫描件</w:t>
      </w:r>
      <w:r>
        <w:rPr>
          <w:rFonts w:hint="eastAsia"/>
          <w:color w:val="auto"/>
          <w:sz w:val="21"/>
          <w:szCs w:val="21"/>
          <w:highlight w:val="none"/>
          <w:lang w:eastAsia="zh-CN"/>
        </w:rPr>
        <w:t>。</w:t>
      </w:r>
    </w:p>
    <w:p>
      <w:pPr>
        <w:adjustRightInd w:val="0"/>
        <w:snapToGrid w:val="0"/>
        <w:spacing w:line="300" w:lineRule="auto"/>
        <w:ind w:firstLine="210" w:firstLineChars="100"/>
        <w:jc w:val="left"/>
        <w:rPr>
          <w:rFonts w:hint="eastAsia" w:ascii="黑体" w:eastAsia="黑体"/>
          <w:bCs/>
          <w:color w:val="auto"/>
          <w:sz w:val="24"/>
          <w:szCs w:val="24"/>
          <w:highlight w:val="none"/>
        </w:rPr>
      </w:pPr>
      <w:r>
        <w:rPr>
          <w:rFonts w:hint="eastAsia"/>
          <w:color w:val="auto"/>
          <w:sz w:val="21"/>
          <w:szCs w:val="21"/>
          <w:highlight w:val="none"/>
          <w:lang w:eastAsia="zh-CN"/>
        </w:rPr>
        <w:t>③</w:t>
      </w:r>
      <w:r>
        <w:rPr>
          <w:rFonts w:hint="eastAsia"/>
          <w:color w:val="auto"/>
          <w:sz w:val="21"/>
          <w:szCs w:val="21"/>
          <w:highlight w:val="none"/>
        </w:rPr>
        <w:t>如近年来，</w:t>
      </w:r>
      <w:r>
        <w:rPr>
          <w:rFonts w:hint="eastAsia"/>
          <w:color w:val="auto"/>
          <w:sz w:val="21"/>
          <w:szCs w:val="21"/>
          <w:highlight w:val="none"/>
          <w:lang w:eastAsia="zh-CN"/>
        </w:rPr>
        <w:t>供应商</w:t>
      </w:r>
      <w:r>
        <w:rPr>
          <w:rFonts w:hint="eastAsia"/>
          <w:color w:val="auto"/>
          <w:sz w:val="21"/>
          <w:szCs w:val="21"/>
          <w:highlight w:val="none"/>
        </w:rPr>
        <w:t>法人机构发生合法变更或重组或法人名称变更时，应提供相关部门的合法批件扫描件或其他相关证明材料扫描件来证明其所附业绩的继承性。</w:t>
      </w:r>
    </w:p>
    <w:p>
      <w:pPr>
        <w:adjustRightInd w:val="0"/>
        <w:snapToGrid w:val="0"/>
        <w:spacing w:line="300" w:lineRule="auto"/>
        <w:jc w:val="left"/>
        <w:rPr>
          <w:rFonts w:ascii="黑体" w:eastAsia="黑体"/>
          <w:bCs/>
          <w:color w:val="auto"/>
          <w:sz w:val="24"/>
          <w:szCs w:val="24"/>
          <w:highlight w:val="none"/>
        </w:rPr>
      </w:pPr>
    </w:p>
    <w:p>
      <w:pPr>
        <w:pStyle w:val="2"/>
        <w:rPr>
          <w:rFonts w:ascii="黑体" w:eastAsia="黑体"/>
          <w:bCs/>
          <w:color w:val="auto"/>
          <w:sz w:val="24"/>
          <w:szCs w:val="24"/>
          <w:highlight w:val="none"/>
        </w:rPr>
      </w:pPr>
    </w:p>
    <w:p>
      <w:pPr>
        <w:rPr>
          <w:highlight w:val="none"/>
        </w:rPr>
      </w:pPr>
    </w:p>
    <w:p>
      <w:pPr>
        <w:adjustRightInd w:val="0"/>
        <w:snapToGrid w:val="0"/>
        <w:spacing w:line="300" w:lineRule="auto"/>
        <w:jc w:val="center"/>
        <w:outlineLvl w:val="1"/>
        <w:rPr>
          <w:rFonts w:ascii="黑体" w:eastAsia="黑体"/>
          <w:bCs/>
          <w:color w:val="auto"/>
          <w:sz w:val="24"/>
          <w:szCs w:val="24"/>
          <w:highlight w:val="none"/>
        </w:rPr>
      </w:pPr>
      <w:r>
        <w:rPr>
          <w:rFonts w:ascii="黑体" w:eastAsia="黑体"/>
          <w:bCs/>
          <w:color w:val="auto"/>
          <w:sz w:val="24"/>
          <w:szCs w:val="24"/>
          <w:highlight w:val="none"/>
        </w:rPr>
        <w:t>附录3     资格审查条件(</w:t>
      </w:r>
      <w:r>
        <w:rPr>
          <w:rFonts w:hint="eastAsia" w:ascii="黑体" w:eastAsia="黑体"/>
          <w:bCs/>
          <w:color w:val="auto"/>
          <w:sz w:val="24"/>
          <w:szCs w:val="24"/>
          <w:highlight w:val="none"/>
        </w:rPr>
        <w:t>财务</w:t>
      </w:r>
      <w:r>
        <w:rPr>
          <w:rFonts w:ascii="黑体" w:eastAsia="黑体"/>
          <w:bCs/>
          <w:color w:val="auto"/>
          <w:sz w:val="24"/>
          <w:szCs w:val="24"/>
          <w:highlight w:val="none"/>
        </w:rPr>
        <w:t>最低要求)</w:t>
      </w:r>
    </w:p>
    <w:tbl>
      <w:tblPr>
        <w:tblStyle w:val="31"/>
        <w:tblW w:w="918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7" w:hRule="atLeast"/>
          <w:jc w:val="center"/>
        </w:trPr>
        <w:tc>
          <w:tcPr>
            <w:tcW w:w="9189" w:type="dxa"/>
            <w:vAlign w:val="center"/>
          </w:tcPr>
          <w:p>
            <w:pPr>
              <w:adjustRightInd w:val="0"/>
              <w:snapToGrid w:val="0"/>
              <w:spacing w:line="300" w:lineRule="auto"/>
              <w:ind w:firstLine="482"/>
              <w:contextualSpacing/>
              <w:jc w:val="center"/>
              <w:rPr>
                <w:color w:val="auto"/>
                <w:sz w:val="24"/>
                <w:highlight w:val="none"/>
              </w:rPr>
            </w:pPr>
            <w:r>
              <w:rPr>
                <w:rFonts w:hint="eastAsia"/>
                <w:color w:val="auto"/>
                <w:sz w:val="24"/>
                <w:highlight w:val="none"/>
              </w:rPr>
              <w:t>财 务</w:t>
            </w:r>
            <w:r>
              <w:rPr>
                <w:color w:val="auto"/>
                <w:sz w:val="24"/>
                <w:highlight w:val="none"/>
              </w:rPr>
              <w:t xml:space="preserve">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jc w:val="center"/>
        </w:trPr>
        <w:tc>
          <w:tcPr>
            <w:tcW w:w="9189" w:type="dxa"/>
            <w:vAlign w:val="center"/>
          </w:tcPr>
          <w:p>
            <w:pPr>
              <w:snapToGrid w:val="0"/>
              <w:jc w:val="left"/>
              <w:rPr>
                <w:rFonts w:hint="eastAsia" w:eastAsia="宋体"/>
                <w:color w:val="auto"/>
                <w:sz w:val="24"/>
                <w:szCs w:val="21"/>
                <w:highlight w:val="none"/>
                <w:lang w:eastAsia="zh-CN"/>
              </w:rPr>
            </w:pPr>
            <w:r>
              <w:rPr>
                <w:rFonts w:hint="eastAsia"/>
                <w:color w:val="auto"/>
                <w:sz w:val="24"/>
                <w:szCs w:val="21"/>
                <w:highlight w:val="none"/>
                <w:lang w:eastAsia="zh-CN"/>
              </w:rPr>
              <w:t>无</w:t>
            </w:r>
          </w:p>
        </w:tc>
      </w:tr>
    </w:tbl>
    <w:p>
      <w:pPr>
        <w:tabs>
          <w:tab w:val="left" w:pos="400"/>
        </w:tabs>
        <w:overflowPunct w:val="0"/>
        <w:adjustRightInd w:val="0"/>
        <w:snapToGrid w:val="0"/>
        <w:ind w:firstLine="480" w:firstLineChars="200"/>
        <w:rPr>
          <w:rFonts w:hint="eastAsia" w:ascii="华文楷体" w:hAnsi="华文楷体" w:eastAsia="华文楷体" w:cs="华文楷体"/>
          <w:color w:val="auto"/>
          <w:sz w:val="24"/>
          <w:szCs w:val="24"/>
          <w:highlight w:val="none"/>
        </w:rPr>
      </w:pPr>
    </w:p>
    <w:p>
      <w:pPr>
        <w:jc w:val="center"/>
        <w:rPr>
          <w:rFonts w:hint="eastAsia" w:ascii="黑体" w:eastAsia="黑体"/>
          <w:color w:val="auto"/>
          <w:sz w:val="24"/>
          <w:szCs w:val="24"/>
          <w:highlight w:val="none"/>
        </w:rPr>
      </w:pPr>
    </w:p>
    <w:p>
      <w:pPr>
        <w:jc w:val="center"/>
        <w:rPr>
          <w:rFonts w:hint="eastAsia" w:ascii="黑体" w:eastAsia="黑体"/>
          <w:color w:val="auto"/>
          <w:sz w:val="24"/>
          <w:szCs w:val="24"/>
          <w:highlight w:val="none"/>
        </w:rPr>
      </w:pPr>
    </w:p>
    <w:p>
      <w:pPr>
        <w:jc w:val="center"/>
        <w:outlineLvl w:val="1"/>
        <w:rPr>
          <w:color w:val="auto"/>
          <w:sz w:val="24"/>
          <w:szCs w:val="24"/>
          <w:highlight w:val="none"/>
        </w:rPr>
      </w:pPr>
      <w:r>
        <w:rPr>
          <w:rFonts w:hint="eastAsia" w:ascii="黑体" w:eastAsia="黑体"/>
          <w:color w:val="auto"/>
          <w:sz w:val="24"/>
          <w:szCs w:val="24"/>
          <w:highlight w:val="none"/>
        </w:rPr>
        <w:br w:type="page"/>
      </w:r>
      <w:r>
        <w:rPr>
          <w:rFonts w:hint="eastAsia" w:ascii="黑体" w:eastAsia="黑体"/>
          <w:color w:val="auto"/>
          <w:sz w:val="24"/>
          <w:szCs w:val="24"/>
          <w:highlight w:val="none"/>
        </w:rPr>
        <w:t>附录</w:t>
      </w:r>
      <w:r>
        <w:rPr>
          <w:rFonts w:hint="eastAsia" w:eastAsia="黑体"/>
          <w:color w:val="auto"/>
          <w:sz w:val="24"/>
          <w:szCs w:val="24"/>
          <w:highlight w:val="none"/>
        </w:rPr>
        <w:t>4</w:t>
      </w:r>
      <w:r>
        <w:rPr>
          <w:rFonts w:hint="eastAsia" w:ascii="黑体" w:eastAsia="黑体"/>
          <w:color w:val="auto"/>
          <w:sz w:val="24"/>
          <w:szCs w:val="24"/>
          <w:highlight w:val="none"/>
        </w:rPr>
        <w:t>资格审查条件</w:t>
      </w:r>
      <w:r>
        <w:rPr>
          <w:rFonts w:hint="eastAsia"/>
          <w:color w:val="auto"/>
          <w:sz w:val="24"/>
          <w:szCs w:val="24"/>
          <w:highlight w:val="none"/>
        </w:rPr>
        <w:t>（信誉最低要求）</w:t>
      </w:r>
    </w:p>
    <w:tbl>
      <w:tblPr>
        <w:tblStyle w:val="31"/>
        <w:tblW w:w="907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blHeader/>
          <w:jc w:val="center"/>
        </w:trPr>
        <w:tc>
          <w:tcPr>
            <w:tcW w:w="9072" w:type="dxa"/>
            <w:vAlign w:val="center"/>
          </w:tcPr>
          <w:p>
            <w:pPr>
              <w:jc w:val="center"/>
              <w:rPr>
                <w:color w:val="auto"/>
                <w:sz w:val="22"/>
                <w:szCs w:val="22"/>
                <w:highlight w:val="none"/>
              </w:rPr>
            </w:pPr>
            <w:r>
              <w:rPr>
                <w:rFonts w:hint="eastAsia"/>
                <w:color w:val="auto"/>
                <w:sz w:val="22"/>
                <w:szCs w:val="22"/>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9072" w:type="dxa"/>
            <w:vAlign w:val="center"/>
          </w:tcPr>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1.</w:t>
            </w:r>
            <w:r>
              <w:rPr>
                <w:rFonts w:hint="default" w:ascii="Times New Roman" w:hAnsi="Times New Roman" w:cs="Times New Roman"/>
                <w:color w:val="auto"/>
                <w:sz w:val="21"/>
                <w:szCs w:val="22"/>
                <w:highlight w:val="none"/>
                <w:u w:val="none"/>
                <w:lang w:val="en-US" w:eastAsia="zh-CN"/>
              </w:rPr>
              <w:t>未被责令停业，暂扣或吊销执照，或吊销资质证书；</w:t>
            </w:r>
          </w:p>
          <w:p>
            <w:pPr>
              <w:snapToGrid w:val="0"/>
              <w:spacing w:line="440" w:lineRule="exact"/>
              <w:ind w:firstLine="420" w:firstLineChars="200"/>
              <w:rPr>
                <w:rFonts w:hint="default" w:ascii="Times New Roman" w:hAnsi="Times New Roman" w:cs="Times New Roman" w:eastAsiaTheme="minorEastAsia"/>
                <w:highlight w:val="none"/>
                <w:lang w:val="en-US" w:eastAsia="zh-CN"/>
              </w:rPr>
            </w:pPr>
            <w:r>
              <w:rPr>
                <w:rFonts w:hint="eastAsia" w:ascii="Times New Roman" w:hAnsi="Times New Roman" w:cs="Times New Roman"/>
                <w:color w:val="auto"/>
                <w:sz w:val="21"/>
                <w:szCs w:val="22"/>
                <w:highlight w:val="none"/>
                <w:u w:val="none"/>
                <w:lang w:val="en-US" w:eastAsia="zh-CN"/>
              </w:rPr>
              <w:t>2.</w:t>
            </w:r>
            <w:r>
              <w:rPr>
                <w:rFonts w:hint="default"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Cs w:val="22"/>
                <w:highlight w:val="none"/>
                <w:u w:val="none"/>
              </w:rPr>
              <w:t>进入清算程序，或被宣告破产，或其他丧失履约能力的情形</w:t>
            </w:r>
            <w:r>
              <w:rPr>
                <w:rFonts w:hint="default" w:ascii="Times New Roman" w:hAnsi="Times New Roman" w:cs="Times New Roman"/>
                <w:color w:val="auto"/>
                <w:szCs w:val="22"/>
                <w:highlight w:val="none"/>
                <w:u w:val="none"/>
                <w:lang w:eastAsia="zh-CN"/>
              </w:rPr>
              <w:t>；</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在国家企业信用信息公示系统（http://www.gsxt.gov.cn）中未被列入严重违法失信企业名单；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4.</w:t>
            </w:r>
            <w:r>
              <w:rPr>
                <w:rFonts w:hint="default" w:ascii="Times New Roman" w:hAnsi="Times New Roman" w:cs="Times New Roman"/>
                <w:color w:val="auto"/>
                <w:sz w:val="21"/>
                <w:szCs w:val="22"/>
                <w:highlight w:val="none"/>
                <w:u w:val="none"/>
                <w:lang w:val="en-US" w:eastAsia="zh-CN"/>
              </w:rPr>
              <w:t>在“信用中国”网站（http://www.creditchina.gov.cn）中未被列入失信被执行人名单；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5.</w:t>
            </w:r>
            <w:r>
              <w:rPr>
                <w:rFonts w:hint="default" w:ascii="Times New Roman" w:hAnsi="Times New Roman" w:cs="Times New Roman"/>
                <w:color w:val="auto"/>
                <w:sz w:val="21"/>
                <w:szCs w:val="22"/>
                <w:highlight w:val="none"/>
                <w:u w:val="none"/>
                <w:lang w:val="en-US" w:eastAsia="zh-CN"/>
              </w:rPr>
              <w:t>在近三年内（自响应文件递交截止之日向前追溯3年）供应商或其法定代表人、项目负责人（如有）未有行贿犯罪行为。</w:t>
            </w:r>
          </w:p>
          <w:p>
            <w:pPr>
              <w:snapToGrid w:val="0"/>
              <w:spacing w:line="440" w:lineRule="exact"/>
              <w:ind w:firstLine="420" w:firstLineChars="200"/>
              <w:rPr>
                <w:color w:val="auto"/>
                <w:szCs w:val="21"/>
                <w:highlight w:val="none"/>
              </w:rPr>
            </w:pPr>
            <w:r>
              <w:rPr>
                <w:rFonts w:hint="eastAsia" w:ascii="Times New Roman" w:hAnsi="Times New Roman" w:cs="Times New Roman"/>
                <w:highlight w:val="none"/>
                <w:lang w:val="en-US" w:eastAsia="zh-CN"/>
              </w:rPr>
              <w:t>6.</w:t>
            </w:r>
            <w:r>
              <w:rPr>
                <w:rFonts w:hint="default" w:ascii="Times New Roman" w:hAnsi="Times New Roman" w:cs="Times New Roman" w:eastAsiaTheme="minorEastAsia"/>
                <w:highlight w:val="none"/>
                <w:lang w:val="en-US" w:eastAsia="zh-CN"/>
              </w:rPr>
              <w:t>其他要求：</w:t>
            </w:r>
            <w:r>
              <w:rPr>
                <w:rFonts w:hint="eastAsia"/>
                <w:szCs w:val="21"/>
                <w:highlight w:val="none"/>
              </w:rPr>
              <w:t>没有法律法规规定的其他情形。</w:t>
            </w:r>
          </w:p>
        </w:tc>
      </w:tr>
    </w:tbl>
    <w:p>
      <w:pPr>
        <w:keepNext/>
        <w:keepLines/>
        <w:spacing w:beforeLines="50"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bookmarkEnd w:id="51"/>
      <w:bookmarkEnd w:id="52"/>
      <w:bookmarkEnd w:id="53"/>
    </w:p>
    <w:p>
      <w:pPr>
        <w:keepNext/>
        <w:keepLines/>
        <w:spacing w:before="120" w:after="120"/>
        <w:outlineLvl w:val="2"/>
        <w:rPr>
          <w:rFonts w:ascii="Times New Roman" w:hAnsi="Times New Roman" w:eastAsia="黑体" w:cs="Times New Roman"/>
          <w:bCs/>
          <w:sz w:val="24"/>
          <w:szCs w:val="32"/>
        </w:rPr>
      </w:pPr>
      <w:bookmarkStart w:id="54" w:name="_Toc14201208"/>
      <w:bookmarkStart w:id="55" w:name="_Toc26656939"/>
      <w:r>
        <w:rPr>
          <w:rFonts w:ascii="Times New Roman" w:hAnsi="Times New Roman" w:eastAsia="黑体" w:cs="Times New Roman"/>
          <w:bCs/>
          <w:sz w:val="24"/>
          <w:szCs w:val="32"/>
        </w:rPr>
        <w:t xml:space="preserve">1.1 </w:t>
      </w:r>
      <w:bookmarkEnd w:id="54"/>
      <w:bookmarkEnd w:id="55"/>
      <w:bookmarkStart w:id="56" w:name="_Toc26656941"/>
      <w:bookmarkStart w:id="57" w:name="_Toc14201210"/>
      <w:r>
        <w:rPr>
          <w:rFonts w:ascii="Times New Roman" w:hAnsi="Times New Roman" w:eastAsia="黑体" w:cs="Times New Roman"/>
          <w:bCs/>
          <w:sz w:val="24"/>
          <w:szCs w:val="32"/>
        </w:rPr>
        <w:t>质量要求</w:t>
      </w:r>
      <w:bookmarkEnd w:id="56"/>
      <w:bookmarkEnd w:id="57"/>
    </w:p>
    <w:p>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hint="eastAsia" w:ascii="Times New Roman" w:hAnsi="Times New Roman" w:cs="Times New Roman"/>
          <w:szCs w:val="21"/>
          <w:u w:val="single"/>
          <w:lang w:val="en-US" w:eastAsia="zh-CN"/>
        </w:rPr>
        <w:t xml:space="preserve"> </w:t>
      </w:r>
      <w:r>
        <w:rPr>
          <w:rFonts w:hint="eastAsia" w:ascii="Times New Roman" w:hAnsi="Times New Roman" w:cs="Times New Roman"/>
          <w:szCs w:val="21"/>
          <w:u w:val="single"/>
        </w:rPr>
        <w:t>检测合格</w:t>
      </w:r>
      <w:r>
        <w:rPr>
          <w:rFonts w:hint="eastAsia" w:ascii="Times New Roman" w:hAnsi="Times New Roman" w:cs="Times New Roman"/>
          <w:szCs w:val="21"/>
          <w:u w:val="single"/>
          <w:lang w:val="en-US" w:eastAsia="zh-CN"/>
        </w:rPr>
        <w:t xml:space="preserve"> </w:t>
      </w:r>
      <w:r>
        <w:rPr>
          <w:rFonts w:hint="eastAsia"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bookmarkStart w:id="58" w:name="_Toc14201211"/>
      <w:bookmarkStart w:id="59" w:name="_Toc26656942"/>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bookmarkEnd w:id="58"/>
      <w:bookmarkEnd w:id="59"/>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lang w:eastAsia="zh-CN"/>
        </w:rPr>
        <w:t>“</w:t>
      </w:r>
      <w:r>
        <w:rPr>
          <w:rFonts w:hint="eastAsia" w:ascii="Times New Roman" w:hAnsi="Times New Roman" w:cs="Times New Roman"/>
          <w:szCs w:val="21"/>
        </w:rPr>
        <w:t>采购公告</w:t>
      </w:r>
      <w:r>
        <w:rPr>
          <w:rFonts w:hint="eastAsia" w:ascii="Times New Roman" w:hAnsi="Times New Roman" w:cs="Times New Roman"/>
          <w:szCs w:val="21"/>
          <w:lang w:eastAsia="zh-CN"/>
        </w:rPr>
        <w:t>”</w:t>
      </w:r>
      <w:r>
        <w:rPr>
          <w:rFonts w:hint="eastAsia" w:ascii="Times New Roman" w:hAnsi="Times New Roman" w:cs="Times New Roman"/>
          <w:szCs w:val="21"/>
        </w:rPr>
        <w:t>第3</w:t>
      </w:r>
      <w:r>
        <w:rPr>
          <w:rFonts w:hint="eastAsia" w:ascii="Times New Roman" w:hAnsi="Times New Roman" w:cs="Times New Roman"/>
          <w:szCs w:val="21"/>
          <w:lang w:eastAsia="zh-CN"/>
        </w:rPr>
        <w:t>条</w:t>
      </w:r>
      <w:r>
        <w:rPr>
          <w:rFonts w:hint="eastAsia" w:ascii="Times New Roman" w:hAnsi="Times New Roman" w:cs="Times New Roman"/>
          <w:szCs w:val="21"/>
        </w:rPr>
        <w:t>要求</w:t>
      </w:r>
      <w:r>
        <w:rPr>
          <w:rFonts w:ascii="Times New Roman" w:hAnsi="Times New Roman" w:cs="Times New Roman"/>
          <w:szCs w:val="21"/>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满足前附表要求</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bookmarkStart w:id="60" w:name="_Toc14201212"/>
      <w:bookmarkStart w:id="61" w:name="_Toc26656943"/>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bookmarkEnd w:id="60"/>
      <w:bookmarkEnd w:id="61"/>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bookmarkStart w:id="62" w:name="_Toc26656944"/>
      <w:bookmarkStart w:id="63" w:name="_Toc14201213"/>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bookmarkEnd w:id="62"/>
      <w:bookmarkEnd w:id="63"/>
    </w:p>
    <w:p>
      <w:pPr>
        <w:spacing w:line="440" w:lineRule="exact"/>
        <w:ind w:firstLine="420"/>
        <w:rPr>
          <w:rFonts w:ascii="Times New Roman" w:hAnsi="Times New Roman" w:cs="Times New Roman"/>
        </w:rPr>
      </w:pPr>
      <w:r>
        <w:rPr>
          <w:rFonts w:ascii="Times New Roman" w:hAnsi="Times New Roman" w:cs="Times New Roman"/>
        </w:rPr>
        <w:t>参与询比活动的各方应对</w:t>
      </w:r>
      <w:r>
        <w:rPr>
          <w:rFonts w:hint="eastAsia" w:ascii="Times New Roman" w:hAnsi="Times New Roman" w:cs="Times New Roman"/>
          <w:lang w:eastAsia="zh-CN"/>
        </w:rPr>
        <w:t>采购文件</w:t>
      </w:r>
      <w:r>
        <w:rPr>
          <w:rFonts w:ascii="Times New Roman" w:hAnsi="Times New Roman" w:cs="Times New Roman"/>
        </w:rPr>
        <w:t>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bookmarkStart w:id="64" w:name="_Toc26656946"/>
      <w:bookmarkStart w:id="65" w:name="_Toc14201215"/>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bookmarkStart w:id="66" w:name="_Toc14201216"/>
      <w:bookmarkStart w:id="67" w:name="_Toc26656947"/>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bookmarkEnd w:id="66"/>
      <w:bookmarkEnd w:id="67"/>
    </w:p>
    <w:p>
      <w:pPr>
        <w:keepNext w:val="0"/>
        <w:keepLines w:val="0"/>
        <w:widowControl/>
        <w:suppressLineNumbers w:val="0"/>
        <w:ind w:firstLine="400" w:firstLineChars="200"/>
        <w:jc w:val="left"/>
        <w:rPr>
          <w:rFonts w:ascii="Times New Roman" w:hAnsi="Times New Roman" w:cs="Times New Roman"/>
        </w:rPr>
      </w:pPr>
      <w:r>
        <w:rPr>
          <w:rFonts w:hint="eastAsia" w:ascii="宋体" w:hAnsi="宋体" w:eastAsia="宋体" w:cs="宋体"/>
          <w:color w:val="000000"/>
          <w:kern w:val="0"/>
          <w:sz w:val="20"/>
          <w:szCs w:val="20"/>
          <w:lang w:val="en-US" w:eastAsia="zh-CN" w:bidi="ar"/>
        </w:rPr>
        <w:t>采购人不组织，</w:t>
      </w: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bookmarkStart w:id="68" w:name="_Toc14201218"/>
      <w:bookmarkStart w:id="69" w:name="_Toc26656949"/>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bookmarkEnd w:id="68"/>
      <w:bookmarkEnd w:id="69"/>
    </w:p>
    <w:p>
      <w:pPr>
        <w:spacing w:line="440" w:lineRule="exact"/>
        <w:ind w:firstLine="420"/>
        <w:rPr>
          <w:rFonts w:ascii="Times New Roman" w:hAnsi="Times New Roman" w:cs="Times New Roman"/>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bookmarkStart w:id="70" w:name="_Toc26656950"/>
      <w:bookmarkStart w:id="71" w:name="_Toc14201219"/>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bookmarkEnd w:id="70"/>
      <w:bookmarkEnd w:id="71"/>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 xml:space="preserve">.2 </w:t>
      </w:r>
      <w:r>
        <w:rPr>
          <w:rFonts w:ascii="Times New Roman" w:hAnsi="Times New Roman" w:cs="Times New Roman"/>
          <w:b/>
          <w:bCs/>
        </w:rPr>
        <w:t>响应文件存在第三章</w:t>
      </w:r>
      <w:r>
        <w:rPr>
          <w:rFonts w:hint="eastAsia" w:asciiTheme="minorEastAsia" w:hAnsiTheme="minorEastAsia" w:eastAsiaTheme="minorEastAsia" w:cstheme="minorEastAsia"/>
          <w:b/>
          <w:bCs/>
        </w:rPr>
        <w:t>“评审办法”</w:t>
      </w:r>
      <w:r>
        <w:rPr>
          <w:rFonts w:ascii="Times New Roman" w:hAnsi="Times New Roman" w:cs="Times New Roman"/>
          <w:b/>
          <w:bCs/>
        </w:rPr>
        <w:t>中所列任一否决</w:t>
      </w:r>
      <w:r>
        <w:rPr>
          <w:rFonts w:hint="eastAsia" w:ascii="Times New Roman" w:hAnsi="Times New Roman" w:cs="Times New Roman"/>
          <w:b/>
          <w:bCs/>
        </w:rPr>
        <w:t>响应文件</w:t>
      </w:r>
      <w:r>
        <w:rPr>
          <w:rFonts w:ascii="Times New Roman" w:hAnsi="Times New Roman" w:cs="Times New Roman"/>
          <w:b/>
          <w:bCs/>
        </w:rPr>
        <w:t>情形的，均属于存在重大偏差</w:t>
      </w:r>
      <w:r>
        <w:rPr>
          <w:rFonts w:hint="eastAsia" w:ascii="Times New Roman" w:hAnsi="Times New Roman" w:cs="Times New Roman"/>
          <w:b/>
          <w:bCs/>
        </w:rPr>
        <w:t>，响应文件将被否决</w:t>
      </w:r>
      <w:r>
        <w:rPr>
          <w:rFonts w:ascii="Times New Roman" w:hAnsi="Times New Roman" w:cs="Times New Roman"/>
          <w:b/>
          <w:bCs/>
        </w:rPr>
        <w:t>。</w:t>
      </w:r>
    </w:p>
    <w:p>
      <w:pPr>
        <w:keepNext/>
        <w:keepLines/>
        <w:spacing w:beforeLines="50" w:afterLines="50"/>
        <w:outlineLvl w:val="1"/>
        <w:rPr>
          <w:rFonts w:ascii="Times New Roman" w:hAnsi="Times New Roman" w:eastAsia="黑体" w:cs="Times New Roman"/>
          <w:bCs/>
          <w:sz w:val="24"/>
          <w:szCs w:val="32"/>
        </w:rPr>
      </w:pPr>
      <w:bookmarkStart w:id="72" w:name="_Toc26656951"/>
      <w:bookmarkStart w:id="73" w:name="_Toc14201220"/>
      <w:bookmarkStart w:id="74" w:name="_Toc9067721"/>
      <w:r>
        <w:rPr>
          <w:rFonts w:ascii="Times New Roman" w:hAnsi="Times New Roman" w:eastAsia="黑体" w:cs="Times New Roman"/>
          <w:bCs/>
          <w:sz w:val="24"/>
          <w:szCs w:val="32"/>
        </w:rPr>
        <w:t xml:space="preserve">2. </w:t>
      </w:r>
      <w:bookmarkEnd w:id="72"/>
      <w:bookmarkEnd w:id="73"/>
      <w:bookmarkEnd w:id="74"/>
      <w:r>
        <w:rPr>
          <w:rFonts w:hint="eastAsia" w:ascii="Times New Roman" w:hAnsi="Times New Roman" w:eastAsia="黑体" w:cs="Times New Roman"/>
          <w:bCs/>
          <w:sz w:val="24"/>
          <w:szCs w:val="32"/>
          <w:lang w:eastAsia="zh-CN"/>
        </w:rPr>
        <w:t>采购</w:t>
      </w:r>
      <w:r>
        <w:rPr>
          <w:rFonts w:ascii="Times New Roman" w:hAnsi="Times New Roman" w:eastAsia="黑体" w:cs="Times New Roman"/>
          <w:bCs/>
          <w:sz w:val="24"/>
          <w:szCs w:val="32"/>
        </w:rPr>
        <w:t>文件</w:t>
      </w:r>
    </w:p>
    <w:p>
      <w:pPr>
        <w:keepNext/>
        <w:keepLines/>
        <w:spacing w:before="120" w:after="120"/>
        <w:outlineLvl w:val="2"/>
        <w:rPr>
          <w:rFonts w:ascii="Times New Roman" w:hAnsi="Times New Roman" w:eastAsia="黑体" w:cs="Times New Roman"/>
          <w:bCs/>
          <w:sz w:val="24"/>
          <w:szCs w:val="32"/>
        </w:rPr>
      </w:pPr>
      <w:bookmarkStart w:id="75" w:name="_Toc14201221"/>
      <w:bookmarkStart w:id="76" w:name="_Toc26656952"/>
      <w:r>
        <w:rPr>
          <w:rFonts w:ascii="Times New Roman" w:hAnsi="Times New Roman" w:eastAsia="黑体" w:cs="Times New Roman"/>
          <w:bCs/>
          <w:sz w:val="24"/>
          <w:szCs w:val="32"/>
        </w:rPr>
        <w:t xml:space="preserve">2.1 </w:t>
      </w:r>
      <w:r>
        <w:rPr>
          <w:rFonts w:hint="eastAsia" w:ascii="Times New Roman" w:hAnsi="Times New Roman" w:eastAsia="黑体" w:cs="Times New Roman"/>
          <w:bCs/>
          <w:sz w:val="24"/>
          <w:szCs w:val="32"/>
          <w:lang w:eastAsia="zh-CN"/>
        </w:rPr>
        <w:t>采购</w:t>
      </w:r>
      <w:r>
        <w:rPr>
          <w:rFonts w:ascii="Times New Roman" w:hAnsi="Times New Roman" w:eastAsia="黑体" w:cs="Times New Roman"/>
          <w:bCs/>
          <w:sz w:val="24"/>
          <w:szCs w:val="32"/>
        </w:rPr>
        <w:t>文件的组成</w:t>
      </w:r>
      <w:bookmarkEnd w:id="75"/>
      <w:bookmarkEnd w:id="76"/>
    </w:p>
    <w:p>
      <w:pPr>
        <w:spacing w:line="440" w:lineRule="exact"/>
        <w:ind w:firstLine="420"/>
        <w:rPr>
          <w:rFonts w:ascii="Times New Roman" w:hAnsi="Times New Roman" w:cs="Times New Roman"/>
        </w:rPr>
      </w:pPr>
      <w:r>
        <w:rPr>
          <w:rFonts w:ascii="Times New Roman" w:hAnsi="Times New Roman" w:cs="Times New Roman"/>
        </w:rPr>
        <w:t>本</w:t>
      </w:r>
      <w:r>
        <w:rPr>
          <w:rFonts w:hint="eastAsia" w:ascii="Times New Roman" w:hAnsi="Times New Roman" w:cs="Times New Roman"/>
          <w:lang w:eastAsia="zh-CN"/>
        </w:rPr>
        <w:t>采购文件</w:t>
      </w:r>
      <w:r>
        <w:rPr>
          <w:rFonts w:ascii="Times New Roman" w:hAnsi="Times New Roman" w:cs="Times New Roman"/>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w:t>
      </w:r>
      <w:r>
        <w:rPr>
          <w:rFonts w:hint="eastAsia" w:ascii="Times New Roman" w:hAnsi="Times New Roman" w:cs="Times New Roman"/>
          <w:color w:val="auto"/>
          <w:highlight w:val="none"/>
          <w:lang w:val="en-US" w:eastAsia="zh-CN"/>
        </w:rPr>
        <w:t>采购</w:t>
      </w:r>
      <w:r>
        <w:rPr>
          <w:rFonts w:hint="default" w:ascii="Times New Roman" w:hAnsi="Times New Roman" w:cs="Times New Roman"/>
          <w:color w:val="auto"/>
          <w:highlight w:val="none"/>
        </w:rPr>
        <w:t>合同</w:t>
      </w:r>
      <w:r>
        <w:rPr>
          <w:rFonts w:hint="eastAsia" w:ascii="Times New Roman" w:hAnsi="Times New Roman" w:cs="Times New Roman"/>
          <w:color w:val="auto"/>
          <w:highlight w:val="none"/>
          <w:lang w:val="en-US" w:eastAsia="zh-CN"/>
        </w:rPr>
        <w:t>内容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firstLineChars="200"/>
        <w:rPr>
          <w:rFonts w:ascii="Times New Roman" w:hAnsi="Times New Roman" w:cs="Times New Roman"/>
        </w:rPr>
      </w:pPr>
      <w:r>
        <w:rPr>
          <w:rFonts w:ascii="Times New Roman" w:hAnsi="Times New Roman" w:cs="Times New Roman"/>
        </w:rPr>
        <w:t>根据本章第2.2款对</w:t>
      </w:r>
      <w:r>
        <w:rPr>
          <w:rFonts w:hint="eastAsia" w:ascii="Times New Roman" w:hAnsi="Times New Roman" w:cs="Times New Roman"/>
          <w:lang w:eastAsia="zh-CN"/>
        </w:rPr>
        <w:t>采购文件</w:t>
      </w:r>
      <w:r>
        <w:rPr>
          <w:rFonts w:hint="eastAsia" w:ascii="Times New Roman" w:hAnsi="Times New Roman" w:cs="Times New Roman"/>
        </w:rPr>
        <w:t>所</w:t>
      </w:r>
      <w:r>
        <w:rPr>
          <w:rFonts w:hint="eastAsia" w:ascii="Times New Roman" w:hAnsi="Times New Roman" w:cs="Times New Roman"/>
          <w:lang w:eastAsia="zh-CN"/>
        </w:rPr>
        <w:t>作</w:t>
      </w:r>
      <w:r>
        <w:rPr>
          <w:rFonts w:hint="eastAsia" w:ascii="Times New Roman" w:hAnsi="Times New Roman" w:cs="Times New Roman"/>
        </w:rPr>
        <w:t>的</w:t>
      </w:r>
      <w:r>
        <w:rPr>
          <w:rFonts w:ascii="Times New Roman" w:hAnsi="Times New Roman" w:cs="Times New Roman"/>
        </w:rPr>
        <w:t>澄清、修改，构成</w:t>
      </w:r>
      <w:r>
        <w:rPr>
          <w:rFonts w:hint="eastAsia" w:ascii="Times New Roman" w:hAnsi="Times New Roman" w:cs="Times New Roman"/>
          <w:lang w:eastAsia="zh-CN"/>
        </w:rPr>
        <w:t>采购文件</w:t>
      </w:r>
      <w:r>
        <w:rPr>
          <w:rFonts w:ascii="Times New Roman" w:hAnsi="Times New Roman" w:cs="Times New Roman"/>
        </w:rPr>
        <w:t>的组成部分。</w:t>
      </w:r>
    </w:p>
    <w:p>
      <w:pPr>
        <w:spacing w:line="440" w:lineRule="exact"/>
        <w:ind w:firstLine="420"/>
        <w:rPr>
          <w:rFonts w:ascii="Times New Roman" w:hAnsi="Times New Roman" w:cs="Times New Roman"/>
        </w:rPr>
      </w:pPr>
      <w:r>
        <w:rPr>
          <w:rFonts w:ascii="Times New Roman" w:hAnsi="Times New Roman" w:cs="Times New Roman"/>
        </w:rPr>
        <w:t>当</w:t>
      </w:r>
      <w:r>
        <w:rPr>
          <w:rFonts w:hint="eastAsia" w:ascii="Times New Roman" w:hAnsi="Times New Roman" w:cs="Times New Roman"/>
          <w:lang w:eastAsia="zh-CN"/>
        </w:rPr>
        <w:t>采购文件</w:t>
      </w:r>
      <w:r>
        <w:rPr>
          <w:rFonts w:ascii="Times New Roman" w:hAnsi="Times New Roman" w:cs="Times New Roman"/>
        </w:rPr>
        <w:t>、</w:t>
      </w:r>
      <w:r>
        <w:rPr>
          <w:rFonts w:hint="eastAsia" w:ascii="Times New Roman" w:hAnsi="Times New Roman" w:cs="Times New Roman"/>
          <w:lang w:eastAsia="zh-CN"/>
        </w:rPr>
        <w:t>采购文件</w:t>
      </w:r>
      <w:r>
        <w:rPr>
          <w:rFonts w:ascii="Times New Roman" w:hAnsi="Times New Roman" w:cs="Times New Roman"/>
        </w:rPr>
        <w:t>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bookmarkStart w:id="77" w:name="_Toc26656953"/>
      <w:bookmarkStart w:id="78" w:name="_Toc14201222"/>
      <w:r>
        <w:rPr>
          <w:rFonts w:ascii="Times New Roman" w:hAnsi="Times New Roman" w:eastAsia="黑体" w:cs="Times New Roman"/>
          <w:bCs/>
          <w:sz w:val="24"/>
          <w:szCs w:val="32"/>
        </w:rPr>
        <w:t xml:space="preserve">2.2 </w:t>
      </w:r>
      <w:r>
        <w:rPr>
          <w:rFonts w:hint="eastAsia" w:ascii="Times New Roman" w:hAnsi="Times New Roman" w:eastAsia="黑体" w:cs="Times New Roman"/>
          <w:bCs/>
          <w:sz w:val="24"/>
          <w:szCs w:val="32"/>
          <w:lang w:eastAsia="zh-CN"/>
        </w:rPr>
        <w:t>采购文件</w:t>
      </w:r>
      <w:r>
        <w:rPr>
          <w:rFonts w:ascii="Times New Roman" w:hAnsi="Times New Roman" w:eastAsia="黑体" w:cs="Times New Roman"/>
          <w:bCs/>
          <w:sz w:val="24"/>
          <w:szCs w:val="32"/>
        </w:rPr>
        <w:t>的澄清</w:t>
      </w:r>
      <w:bookmarkEnd w:id="77"/>
      <w:bookmarkEnd w:id="78"/>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w:t>
      </w:r>
      <w:r>
        <w:rPr>
          <w:rFonts w:hint="eastAsia" w:ascii="Times New Roman" w:hAnsi="Times New Roman" w:cs="Times New Roman"/>
          <w:color w:val="000000" w:themeColor="text1"/>
          <w:szCs w:val="22"/>
          <w14:textFill>
            <w14:solidFill>
              <w14:schemeClr w14:val="tx1"/>
            </w14:solidFill>
          </w14:textFill>
        </w:rPr>
        <w:t>“</w:t>
      </w:r>
      <w:r>
        <w:rPr>
          <w:rFonts w:hint="eastAsia" w:ascii="Times New Roman" w:hAnsi="Times New Roman" w:cs="Times New Roman"/>
          <w:color w:val="000000" w:themeColor="text1"/>
          <w:szCs w:val="22"/>
          <w:lang w:eastAsia="zh-CN"/>
          <w14:textFill>
            <w14:solidFill>
              <w14:schemeClr w14:val="tx1"/>
            </w14:solidFill>
          </w14:textFill>
        </w:rPr>
        <w:t>安徽省经工建设集团有限公司</w:t>
      </w:r>
      <w:r>
        <w:rPr>
          <w:rFonts w:hint="eastAsia" w:ascii="Times New Roman" w:hAnsi="Times New Roman" w:cs="Times New Roman"/>
          <w:color w:val="000000" w:themeColor="text1"/>
          <w:szCs w:val="22"/>
          <w14:textFill>
            <w14:solidFill>
              <w14:schemeClr w14:val="tx1"/>
            </w14:solidFill>
          </w14:textFill>
        </w:rPr>
        <w:t>”</w:t>
      </w:r>
      <w:r>
        <w:rPr>
          <w:rFonts w:hint="eastAsia" w:ascii="Times New Roman" w:hAnsi="Times New Roman" w:cs="Times New Roman"/>
          <w:color w:val="000000" w:themeColor="text1"/>
          <w:szCs w:val="22"/>
          <w:lang w:eastAsia="zh-CN"/>
          <w14:textFill>
            <w14:solidFill>
              <w14:schemeClr w14:val="tx1"/>
            </w14:solidFill>
          </w14:textFill>
        </w:rPr>
        <w:t>官网</w:t>
      </w:r>
      <w:r>
        <w:rPr>
          <w:rFonts w:hint="eastAsia" w:ascii="Times New Roman" w:hAnsi="Times New Roman" w:cs="Times New Roman"/>
          <w:color w:val="000000" w:themeColor="text1"/>
          <w:szCs w:val="22"/>
          <w14:textFill>
            <w14:solidFill>
              <w14:schemeClr w14:val="tx1"/>
            </w14:solidFill>
          </w14:textFill>
        </w:rPr>
        <w:t>网址：http://www.ahjggroup.com）“通知公告”栏目平台</w:t>
      </w:r>
      <w:r>
        <w:rPr>
          <w:rFonts w:hint="eastAsia" w:ascii="Times New Roman" w:hAnsi="Times New Roman" w:cs="Times New Roman"/>
          <w:lang w:eastAsia="zh-CN"/>
        </w:rPr>
        <w:t>联系</w:t>
      </w:r>
      <w:r>
        <w:rPr>
          <w:rFonts w:ascii="Times New Roman" w:hAnsi="Times New Roman" w:cs="Times New Roman"/>
        </w:rPr>
        <w:t>采购人对</w:t>
      </w:r>
      <w:r>
        <w:rPr>
          <w:rFonts w:hint="eastAsia" w:ascii="Times New Roman" w:hAnsi="Times New Roman" w:cs="Times New Roman"/>
          <w:lang w:eastAsia="zh-CN"/>
        </w:rPr>
        <w:t>采购文件</w:t>
      </w:r>
      <w:r>
        <w:rPr>
          <w:rFonts w:ascii="Times New Roman" w:hAnsi="Times New Roman" w:cs="Times New Roman"/>
        </w:rPr>
        <w:t>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Lines="50" w:afterLines="50"/>
        <w:outlineLvl w:val="1"/>
        <w:rPr>
          <w:rFonts w:ascii="Times New Roman" w:hAnsi="Times New Roman" w:eastAsia="黑体" w:cs="Times New Roman"/>
          <w:bCs/>
          <w:sz w:val="24"/>
          <w:szCs w:val="32"/>
        </w:rPr>
      </w:pPr>
      <w:bookmarkStart w:id="79" w:name="_Toc9067722"/>
      <w:bookmarkStart w:id="80" w:name="_Toc26656956"/>
      <w:bookmarkStart w:id="81" w:name="_Toc14201225"/>
      <w:r>
        <w:rPr>
          <w:rFonts w:ascii="Times New Roman" w:hAnsi="Times New Roman" w:eastAsia="黑体" w:cs="Times New Roman"/>
          <w:bCs/>
          <w:sz w:val="24"/>
          <w:szCs w:val="32"/>
        </w:rPr>
        <w:t xml:space="preserve">3. </w:t>
      </w:r>
      <w:bookmarkEnd w:id="79"/>
      <w:bookmarkEnd w:id="80"/>
      <w:bookmarkEnd w:id="81"/>
      <w:r>
        <w:rPr>
          <w:rFonts w:ascii="Times New Roman" w:hAnsi="Times New Roman" w:eastAsia="黑体" w:cs="Times New Roman"/>
          <w:bCs/>
          <w:sz w:val="24"/>
          <w:szCs w:val="32"/>
        </w:rPr>
        <w:t>响应文件</w:t>
      </w:r>
    </w:p>
    <w:p>
      <w:pPr>
        <w:keepNext/>
        <w:keepLines/>
        <w:spacing w:before="120" w:after="120"/>
        <w:outlineLvl w:val="2"/>
        <w:rPr>
          <w:rFonts w:ascii="Times New Roman" w:hAnsi="Times New Roman" w:eastAsia="黑体" w:cs="Times New Roman"/>
          <w:bCs/>
          <w:sz w:val="24"/>
          <w:szCs w:val="32"/>
        </w:rPr>
      </w:pPr>
      <w:bookmarkStart w:id="82" w:name="_Toc26656957"/>
      <w:bookmarkStart w:id="83" w:name="_Toc14201226"/>
      <w:r>
        <w:rPr>
          <w:rFonts w:ascii="Times New Roman" w:hAnsi="Times New Roman" w:eastAsia="黑体" w:cs="Times New Roman"/>
          <w:bCs/>
          <w:sz w:val="24"/>
          <w:szCs w:val="32"/>
        </w:rPr>
        <w:t>3.1响应文件的组成</w:t>
      </w:r>
      <w:bookmarkEnd w:id="82"/>
      <w:bookmarkEnd w:id="83"/>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分为商务及技术文件和报价文件。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商务及技术文件</w:t>
      </w:r>
      <w:r>
        <w:rPr>
          <w:rFonts w:hint="default" w:ascii="Times New Roman" w:hAnsi="Times New Roman" w:cs="Times New Roman"/>
          <w:color w:val="auto"/>
          <w:highlight w:val="none"/>
        </w:rPr>
        <w:t>应包括下列内容：</w:t>
      </w:r>
    </w:p>
    <w:p>
      <w:pPr>
        <w:spacing w:line="440" w:lineRule="exact"/>
        <w:ind w:firstLine="42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）响应函</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承诺书；</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spacing w:line="440" w:lineRule="exact"/>
        <w:ind w:firstLine="420"/>
        <w:rPr>
          <w:rFonts w:hint="eastAsia"/>
          <w:lang w:val="en-US" w:eastAsia="zh-CN"/>
        </w:rPr>
      </w:pPr>
      <w:r>
        <w:rPr>
          <w:rFonts w:hint="eastAsia" w:ascii="Times New Roman" w:hAnsi="Times New Roman" w:cs="Times New Roman"/>
          <w:color w:val="auto"/>
          <w:highlight w:val="none"/>
          <w:lang w:val="en-US" w:eastAsia="zh-CN"/>
        </w:rPr>
        <w:t>报价文件包含以下内容：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已标价的工程量清单</w:t>
      </w:r>
      <w:r>
        <w:rPr>
          <w:rFonts w:hint="eastAsia" w:ascii="Times New Roman" w:hAnsi="Times New Roman" w:cs="Times New Roman"/>
          <w:color w:val="auto"/>
          <w:highlight w:val="none"/>
          <w:lang w:eastAsia="zh-CN"/>
        </w:rPr>
        <w:t>；</w:t>
      </w:r>
    </w:p>
    <w:p>
      <w:pPr>
        <w:spacing w:line="440" w:lineRule="exact"/>
        <w:ind w:firstLine="420"/>
        <w:rPr>
          <w:rFonts w:ascii="Times New Roman" w:hAnsi="Times New Roman" w:cs="Times New Roma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响应报价需要说明的其他资料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84" w:name="_Toc26656958"/>
      <w:bookmarkStart w:id="85" w:name="_Toc14201227"/>
      <w:r>
        <w:rPr>
          <w:rFonts w:ascii="Times New Roman" w:hAnsi="Times New Roman" w:eastAsia="黑体" w:cs="Times New Roman"/>
          <w:bCs/>
          <w:sz w:val="24"/>
          <w:szCs w:val="32"/>
        </w:rPr>
        <w:t>3.2 报价</w:t>
      </w:r>
      <w:bookmarkEnd w:id="84"/>
      <w:bookmarkEnd w:id="85"/>
      <w:r>
        <w:rPr>
          <w:rFonts w:ascii="Times New Roman" w:hAnsi="Times New Roman" w:eastAsia="黑体" w:cs="Times New Roman"/>
          <w:bCs/>
          <w:sz w:val="24"/>
          <w:szCs w:val="32"/>
        </w:rPr>
        <w:t xml:space="preserve">要求 </w:t>
      </w:r>
    </w:p>
    <w:p>
      <w:pPr>
        <w:spacing w:line="440" w:lineRule="exact"/>
        <w:ind w:firstLine="420"/>
        <w:rPr>
          <w:rFonts w:ascii="Times New Roman" w:hAnsi="Times New Roman" w:cs="Times New Roman"/>
        </w:rPr>
      </w:pPr>
      <w:r>
        <w:rPr>
          <w:rFonts w:ascii="Times New Roman" w:hAnsi="Times New Roman" w:cs="Times New Roman"/>
        </w:rPr>
        <w:t>3.2.1 报价应包括国家规定的增值税税金</w:t>
      </w:r>
      <w:r>
        <w:rPr>
          <w:rFonts w:hint="eastAsia" w:ascii="Times New Roman" w:hAnsi="Times New Roman" w:cs="Times New Roman"/>
        </w:rPr>
        <w:t>，供应商应提供增值税专用发票</w:t>
      </w:r>
      <w:r>
        <w:rPr>
          <w:rFonts w:hint="eastAsia" w:ascii="Times New Roman" w:hAnsi="Times New Roman" w:cs="Times New Roman"/>
          <w:lang w:eastAsia="zh-CN"/>
        </w:rPr>
        <w:t>（税率</w:t>
      </w:r>
      <w:r>
        <w:rPr>
          <w:rFonts w:hint="eastAsia" w:ascii="Times New Roman" w:hAnsi="Times New Roman" w:cs="Times New Roman"/>
          <w:lang w:val="en-US" w:eastAsia="zh-CN"/>
        </w:rPr>
        <w:t>13%</w:t>
      </w:r>
      <w:r>
        <w:rPr>
          <w:rFonts w:hint="eastAsia" w:ascii="Times New Roman" w:hAnsi="Times New Roman" w:cs="Times New Roman"/>
          <w:lang w:eastAsia="zh-CN"/>
        </w:rPr>
        <w:t>）</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w:t>
      </w:r>
      <w:r>
        <w:rPr>
          <w:rFonts w:hint="eastAsia" w:asciiTheme="minorEastAsia" w:hAnsiTheme="minorEastAsia" w:eastAsiaTheme="minorEastAsia" w:cstheme="minorEastAsia"/>
        </w:rPr>
        <w:t>“响应文件格式”</w:t>
      </w:r>
      <w:r>
        <w:rPr>
          <w:rFonts w:ascii="Times New Roman" w:hAnsi="Times New Roman" w:cs="Times New Roman"/>
        </w:rPr>
        <w:t>的要求在</w:t>
      </w:r>
      <w:r>
        <w:rPr>
          <w:rFonts w:hint="eastAsia" w:ascii="Times New Roman" w:hAnsi="Times New Roman" w:cs="Times New Roman"/>
          <w:lang w:eastAsia="zh-CN"/>
        </w:rPr>
        <w:t>响应函</w:t>
      </w:r>
      <w:r>
        <w:rPr>
          <w:rFonts w:ascii="Times New Roman" w:hAnsi="Times New Roman" w:cs="Times New Roman"/>
        </w:rPr>
        <w:t>中进行报价并填写</w:t>
      </w:r>
      <w:r>
        <w:rPr>
          <w:rFonts w:hint="eastAsia" w:ascii="Times New Roman" w:hAnsi="Times New Roman" w:cs="Times New Roman"/>
        </w:rPr>
        <w:t>报价清单</w:t>
      </w:r>
      <w:r>
        <w:rPr>
          <w:rFonts w:ascii="Times New Roman" w:hAnsi="Times New Roman" w:cs="Times New Roman"/>
        </w:rPr>
        <w:t>相应表格</w:t>
      </w:r>
      <w:r>
        <w:rPr>
          <w:rFonts w:hint="eastAsia" w:ascii="Times New Roman" w:hAnsi="Times New Roman" w:cs="Times New Roman"/>
          <w:lang w:eastAsia="zh-CN"/>
        </w:rPr>
        <w:t>，且未修改报价清单说明、数量等实质性内容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1"/>
        </w:rPr>
        <w:t>采购公告</w:t>
      </w:r>
      <w:r>
        <w:rPr>
          <w:rFonts w:hint="eastAsia" w:asciiTheme="minorEastAsia" w:hAnsiTheme="minorEastAsia" w:eastAsiaTheme="minorEastAsia" w:cstheme="minorEastAsia"/>
        </w:rPr>
        <w:t>”</w:t>
      </w:r>
      <w:r>
        <w:rPr>
          <w:rFonts w:hint="eastAsia" w:ascii="Times New Roman" w:hAnsi="Times New Roman" w:cs="Times New Roman"/>
        </w:rPr>
        <w:t>第2.</w:t>
      </w:r>
      <w:r>
        <w:rPr>
          <w:rFonts w:hint="eastAsia" w:ascii="Times New Roman" w:hAnsi="Times New Roman" w:cs="Times New Roman"/>
          <w:lang w:val="en-US" w:eastAsia="zh-CN"/>
        </w:rPr>
        <w:t>6</w:t>
      </w:r>
      <w:r>
        <w:rPr>
          <w:rFonts w:hint="eastAsia" w:ascii="Times New Roman" w:hAnsi="Times New Roman" w:cs="Times New Roman"/>
        </w:rPr>
        <w:t>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 xml:space="preserve">为 </w:t>
      </w:r>
      <w:r>
        <w:rPr>
          <w:rFonts w:hint="eastAsia" w:ascii="Times New Roman" w:hAnsi="Times New Roman" w:cs="Times New Roman"/>
          <w:color w:val="auto"/>
          <w:highlight w:val="none"/>
          <w:u w:val="single"/>
          <w:lang w:val="en-US" w:eastAsia="zh-CN"/>
        </w:rPr>
        <w:t>（单价/总价）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color w:val="auto"/>
          <w:szCs w:val="21"/>
          <w:highlight w:val="none"/>
          <w:u w:val="single"/>
          <w:lang w:val="en-US" w:eastAsia="zh-CN"/>
        </w:rPr>
        <w:t>综合单价</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86" w:name="_Toc26656959"/>
      <w:bookmarkStart w:id="87" w:name="_Toc14201228"/>
      <w:r>
        <w:rPr>
          <w:rFonts w:ascii="Times New Roman" w:hAnsi="Times New Roman" w:eastAsia="黑体" w:cs="Times New Roman"/>
          <w:bCs/>
          <w:sz w:val="24"/>
          <w:szCs w:val="32"/>
        </w:rPr>
        <w:t>3.3</w:t>
      </w:r>
      <w:bookmarkEnd w:id="86"/>
      <w:bookmarkEnd w:id="87"/>
      <w:r>
        <w:rPr>
          <w:rFonts w:ascii="Times New Roman" w:hAnsi="Times New Roman" w:eastAsia="黑体" w:cs="Times New Roman"/>
          <w:bCs/>
          <w:sz w:val="24"/>
          <w:szCs w:val="32"/>
        </w:rPr>
        <w:t>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w:t>
      </w:r>
      <w:r>
        <w:rPr>
          <w:rFonts w:hint="eastAsia" w:ascii="Times New Roman" w:hAnsi="Times New Roman" w:cs="Times New Roman"/>
          <w:lang w:eastAsia="zh-CN"/>
        </w:rPr>
        <w:t>采购文件</w:t>
      </w:r>
      <w:r>
        <w:rPr>
          <w:rFonts w:ascii="Times New Roman" w:hAnsi="Times New Roman" w:cs="Times New Roman"/>
        </w:rPr>
        <w:t>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88" w:name="_Toc26656960"/>
      <w:bookmarkStart w:id="89" w:name="_Toc14201229"/>
      <w:r>
        <w:rPr>
          <w:rFonts w:ascii="Times New Roman" w:hAnsi="Times New Roman" w:eastAsia="黑体" w:cs="Times New Roman"/>
          <w:bCs/>
          <w:sz w:val="24"/>
          <w:szCs w:val="32"/>
        </w:rPr>
        <w:t>3.4</w:t>
      </w:r>
      <w:bookmarkEnd w:id="88"/>
      <w:bookmarkEnd w:id="89"/>
      <w:r>
        <w:rPr>
          <w:rFonts w:ascii="Times New Roman" w:hAnsi="Times New Roman" w:eastAsia="黑体" w:cs="Times New Roman"/>
          <w:bCs/>
          <w:sz w:val="24"/>
          <w:szCs w:val="32"/>
        </w:rPr>
        <w:t>响应保证金</w:t>
      </w:r>
    </w:p>
    <w:p>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1"/>
        </w:rPr>
        <w:t>采购公告</w:t>
      </w:r>
      <w:r>
        <w:rPr>
          <w:rFonts w:hint="eastAsia" w:asciiTheme="minorEastAsia" w:hAnsiTheme="minorEastAsia" w:eastAsiaTheme="minorEastAsia" w:cstheme="minorEastAsia"/>
        </w:rPr>
        <w:t>”</w:t>
      </w:r>
      <w:r>
        <w:rPr>
          <w:rFonts w:hint="eastAsia" w:ascii="Times New Roman" w:hAnsi="Times New Roman" w:cs="Times New Roman"/>
        </w:rPr>
        <w:t>第</w:t>
      </w:r>
      <w:r>
        <w:rPr>
          <w:rFonts w:hint="eastAsia" w:ascii="Times New Roman" w:hAnsi="Times New Roman" w:cs="Times New Roman"/>
          <w:lang w:val="en-US" w:eastAsia="zh-CN"/>
        </w:rPr>
        <w:t>5</w:t>
      </w:r>
      <w:r>
        <w:rPr>
          <w:rFonts w:hint="eastAsia" w:ascii="Times New Roman" w:hAnsi="Times New Roman" w:cs="Times New Roman"/>
        </w:rPr>
        <w:t>条的要求</w:t>
      </w:r>
      <w:r>
        <w:rPr>
          <w:rFonts w:ascii="Times New Roman" w:hAnsi="Times New Roman" w:cs="Times New Roman"/>
        </w:rPr>
        <w:t>递交响应保证金，并作为其响应文件的组成部分。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 xml:space="preserve">3.4.2 </w:t>
      </w:r>
      <w:r>
        <w:rPr>
          <w:rFonts w:ascii="Times New Roman" w:hAnsi="Times New Roman" w:cs="Times New Roman"/>
          <w:b/>
          <w:bCs/>
        </w:rPr>
        <w:t>供应商不按本章第3.4.1项要求提交响应保证金的，</w:t>
      </w:r>
      <w:r>
        <w:rPr>
          <w:rFonts w:hint="eastAsia" w:ascii="Times New Roman" w:hAnsi="Times New Roman" w:cs="Times New Roman"/>
          <w:b/>
          <w:bCs/>
        </w:rPr>
        <w:t>评审小组</w:t>
      </w:r>
      <w:r>
        <w:rPr>
          <w:rFonts w:ascii="Times New Roman" w:hAnsi="Times New Roman" w:cs="Times New Roman"/>
          <w:b/>
          <w:bCs/>
        </w:rPr>
        <w:t>将否决其</w:t>
      </w:r>
      <w:r>
        <w:rPr>
          <w:rFonts w:hint="eastAsia" w:ascii="Times New Roman" w:hAnsi="Times New Roman" w:cs="Times New Roman"/>
          <w:b/>
          <w:bCs/>
        </w:rPr>
        <w:t>响应文件</w:t>
      </w:r>
      <w:r>
        <w:rPr>
          <w:rFonts w:ascii="Times New Roman" w:hAnsi="Times New Roman" w:cs="Times New Roman"/>
          <w:b/>
          <w:bCs/>
        </w:rPr>
        <w:t>。</w:t>
      </w:r>
    </w:p>
    <w:p>
      <w:pPr>
        <w:spacing w:line="440" w:lineRule="exact"/>
        <w:ind w:firstLine="420"/>
        <w:rPr>
          <w:rFonts w:hint="default" w:ascii="Times New Roman" w:hAnsi="Times New Roman" w:cs="Times New Roman"/>
          <w:lang w:val="en-US" w:eastAsia="zh-CN"/>
        </w:rPr>
      </w:pPr>
      <w:r>
        <w:rPr>
          <w:rFonts w:ascii="Times New Roman" w:hAnsi="Times New Roman" w:cs="Times New Roman"/>
        </w:rPr>
        <w:t>3.4.3 采购人在与成交人签订合同后5日内办理退还响应保证金手续</w:t>
      </w:r>
      <w:r>
        <w:rPr>
          <w:rFonts w:hint="eastAsia" w:ascii="Times New Roman" w:hAnsi="Times New Roman" w:cs="Times New Roman"/>
          <w:lang w:eastAsia="zh-CN"/>
        </w:rPr>
        <w:t>，如果供应商未成交响应保证金将在</w:t>
      </w:r>
      <w:r>
        <w:rPr>
          <w:rFonts w:hint="eastAsia" w:ascii="Times New Roman" w:hAnsi="Times New Roman" w:cs="Times New Roman"/>
          <w:lang w:val="en-US" w:eastAsia="zh-CN"/>
        </w:rPr>
        <w:t>5个工作日内无息原路径退还。</w:t>
      </w:r>
    </w:p>
    <w:p>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（1）中标候选人放弃中标候选人资格；</w:t>
      </w:r>
    </w:p>
    <w:p>
      <w:pPr>
        <w:spacing w:line="440" w:lineRule="exact"/>
        <w:ind w:firstLine="420"/>
        <w:rPr>
          <w:rFonts w:hint="eastAsia"/>
          <w:color w:val="auto"/>
          <w:sz w:val="22"/>
          <w:szCs w:val="21"/>
          <w:highlight w:val="none"/>
          <w:lang w:eastAsia="zh-CN"/>
        </w:rPr>
      </w:pPr>
      <w:r>
        <w:rPr>
          <w:rFonts w:ascii="Times New Roman" w:hAnsi="Times New Roman" w:cs="Times New Roman"/>
        </w:rPr>
        <w:t>（2）</w:t>
      </w:r>
      <w:r>
        <w:rPr>
          <w:rFonts w:hint="eastAsia"/>
          <w:color w:val="auto"/>
          <w:sz w:val="22"/>
          <w:szCs w:val="21"/>
          <w:highlight w:val="none"/>
          <w:lang w:eastAsia="zh-CN"/>
        </w:rPr>
        <w:t>供应商</w:t>
      </w:r>
      <w:r>
        <w:rPr>
          <w:color w:val="auto"/>
          <w:sz w:val="22"/>
          <w:szCs w:val="21"/>
          <w:highlight w:val="none"/>
        </w:rPr>
        <w:t>在</w:t>
      </w:r>
      <w:r>
        <w:rPr>
          <w:rFonts w:hint="eastAsia"/>
          <w:color w:val="auto"/>
          <w:sz w:val="22"/>
          <w:szCs w:val="21"/>
          <w:highlight w:val="none"/>
          <w:lang w:eastAsia="zh-CN"/>
        </w:rPr>
        <w:t>响应</w:t>
      </w:r>
      <w:r>
        <w:rPr>
          <w:color w:val="auto"/>
          <w:sz w:val="22"/>
          <w:szCs w:val="21"/>
          <w:highlight w:val="none"/>
        </w:rPr>
        <w:t>过程中存在弄虚作假、与</w:t>
      </w:r>
      <w:r>
        <w:rPr>
          <w:rFonts w:hint="eastAsia"/>
          <w:color w:val="auto"/>
          <w:sz w:val="22"/>
          <w:szCs w:val="21"/>
          <w:highlight w:val="none"/>
          <w:lang w:eastAsia="zh-CN"/>
        </w:rPr>
        <w:t>采购人</w:t>
      </w:r>
      <w:r>
        <w:rPr>
          <w:color w:val="auto"/>
          <w:sz w:val="22"/>
          <w:szCs w:val="21"/>
          <w:highlight w:val="none"/>
        </w:rPr>
        <w:t>或者其他</w:t>
      </w:r>
      <w:r>
        <w:rPr>
          <w:rFonts w:hint="eastAsia"/>
          <w:color w:val="auto"/>
          <w:sz w:val="22"/>
          <w:szCs w:val="21"/>
          <w:highlight w:val="none"/>
          <w:lang w:eastAsia="zh-CN"/>
        </w:rPr>
        <w:t>供应商</w:t>
      </w:r>
      <w:r>
        <w:rPr>
          <w:color w:val="auto"/>
          <w:sz w:val="22"/>
          <w:szCs w:val="21"/>
          <w:highlight w:val="none"/>
        </w:rPr>
        <w:t>串通投标、以行贿谋取中标、无正当理由放弃中标以及进行恶意投诉等投标不良行为的</w:t>
      </w:r>
      <w:r>
        <w:rPr>
          <w:rFonts w:hint="eastAsia"/>
          <w:color w:val="auto"/>
          <w:sz w:val="22"/>
          <w:szCs w:val="21"/>
          <w:highlight w:val="none"/>
          <w:lang w:eastAsia="zh-CN"/>
        </w:rPr>
        <w:t>；</w:t>
      </w:r>
    </w:p>
    <w:p>
      <w:pPr>
        <w:spacing w:line="440" w:lineRule="exact"/>
        <w:ind w:firstLine="420"/>
        <w:rPr>
          <w:rFonts w:ascii="Times New Roman" w:hAnsi="Times New Roman" w:cs="Times New Roman"/>
        </w:rPr>
      </w:pPr>
      <w:r>
        <w:rPr>
          <w:rFonts w:hint="eastAsia"/>
          <w:color w:val="auto"/>
          <w:sz w:val="22"/>
          <w:szCs w:val="21"/>
          <w:highlight w:val="none"/>
          <w:lang w:eastAsia="zh-CN"/>
        </w:rPr>
        <w:t>（</w:t>
      </w:r>
      <w:r>
        <w:rPr>
          <w:rFonts w:hint="eastAsia"/>
          <w:color w:val="auto"/>
          <w:sz w:val="22"/>
          <w:szCs w:val="21"/>
          <w:highlight w:val="none"/>
          <w:lang w:val="en-US" w:eastAsia="zh-CN"/>
        </w:rPr>
        <w:t>3</w:t>
      </w:r>
      <w:r>
        <w:rPr>
          <w:rFonts w:hint="eastAsia"/>
          <w:color w:val="auto"/>
          <w:sz w:val="22"/>
          <w:szCs w:val="21"/>
          <w:highlight w:val="none"/>
          <w:lang w:eastAsia="zh-CN"/>
        </w:rPr>
        <w:t>）</w:t>
      </w:r>
      <w:r>
        <w:rPr>
          <w:rFonts w:ascii="Times New Roman" w:hAnsi="Times New Roman" w:cs="Times New Roman"/>
        </w:rPr>
        <w:t>成交候选人无正当理由放弃成交资格的；或成交人无正当理由不与采购人签订合同的；或成交人在签订合同时向采购人提出附加条件或者更改合同实质性内容的；或者成交人不提交</w:t>
      </w:r>
      <w:r>
        <w:rPr>
          <w:rFonts w:hint="eastAsia" w:ascii="Times New Roman" w:hAnsi="Times New Roman" w:cs="Times New Roman"/>
          <w:lang w:eastAsia="zh-CN"/>
        </w:rPr>
        <w:t>采购文件</w:t>
      </w:r>
      <w:r>
        <w:rPr>
          <w:rFonts w:ascii="Times New Roman" w:hAnsi="Times New Roman" w:cs="Times New Roman"/>
        </w:rPr>
        <w:t>所要求的履约保证金的。</w:t>
      </w:r>
    </w:p>
    <w:p>
      <w:pPr>
        <w:keepNext/>
        <w:keepLines/>
        <w:spacing w:before="120" w:after="120"/>
        <w:outlineLvl w:val="2"/>
        <w:rPr>
          <w:rFonts w:ascii="Times New Roman" w:hAnsi="Times New Roman" w:eastAsia="黑体" w:cs="Times New Roman"/>
          <w:bCs/>
          <w:sz w:val="24"/>
          <w:szCs w:val="32"/>
        </w:rPr>
      </w:pPr>
      <w:bookmarkStart w:id="90" w:name="_Toc14201230"/>
      <w:bookmarkStart w:id="91" w:name="_Toc26656961"/>
      <w:r>
        <w:rPr>
          <w:rFonts w:ascii="Times New Roman" w:hAnsi="Times New Roman" w:eastAsia="黑体" w:cs="Times New Roman"/>
          <w:bCs/>
          <w:sz w:val="24"/>
          <w:szCs w:val="32"/>
        </w:rPr>
        <w:t>3.5资格审查资料</w:t>
      </w:r>
      <w:bookmarkEnd w:id="90"/>
      <w:bookmarkEnd w:id="91"/>
    </w:p>
    <w:p>
      <w:pPr>
        <w:spacing w:line="440" w:lineRule="exact"/>
        <w:ind w:firstLine="420"/>
        <w:rPr>
          <w:rFonts w:ascii="Times New Roman" w:hAnsi="Times New Roman" w:cs="Times New Roman"/>
        </w:rPr>
      </w:pPr>
      <w:r>
        <w:rPr>
          <w:rFonts w:ascii="Times New Roman" w:hAnsi="Times New Roman" w:cs="Times New Roman"/>
        </w:rPr>
        <w:t>供应商应按第六章</w:t>
      </w:r>
      <w:r>
        <w:rPr>
          <w:rFonts w:hint="eastAsia" w:asciiTheme="minorEastAsia" w:hAnsiTheme="minorEastAsia" w:eastAsiaTheme="minorEastAsia" w:cstheme="minorEastAsia"/>
        </w:rPr>
        <w:t>“响应文件格式”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92" w:name="_Toc14201232"/>
      <w:bookmarkStart w:id="93"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92"/>
      <w:bookmarkEnd w:id="93"/>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响应文件应按第六章</w:t>
      </w:r>
      <w:r>
        <w:rPr>
          <w:rFonts w:hint="eastAsia" w:asciiTheme="minorEastAsia" w:hAnsiTheme="minorEastAsia" w:eastAsiaTheme="minorEastAsia" w:cstheme="minorEastAsia"/>
        </w:rPr>
        <w:t>“响应文件格式”</w:t>
      </w:r>
      <w:r>
        <w:rPr>
          <w:rFonts w:ascii="Times New Roman" w:hAnsi="Times New Roman" w:cs="Times New Roman"/>
        </w:rPr>
        <w:t>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w:t>
      </w:r>
      <w:r>
        <w:rPr>
          <w:rFonts w:hint="eastAsia" w:ascii="Times New Roman" w:hAnsi="Times New Roman" w:cs="Times New Roman"/>
          <w:lang w:eastAsia="zh-CN"/>
        </w:rPr>
        <w:t>采购文件</w:t>
      </w:r>
      <w:r>
        <w:rPr>
          <w:rFonts w:ascii="Times New Roman" w:hAnsi="Times New Roman" w:cs="Times New Roman"/>
        </w:rPr>
        <w:t>有关</w:t>
      </w:r>
      <w:r>
        <w:rPr>
          <w:rFonts w:hint="eastAsia" w:ascii="Times New Roman" w:hAnsi="Times New Roman" w:cs="Times New Roman"/>
        </w:rPr>
        <w:t>交货</w:t>
      </w:r>
      <w:r>
        <w:rPr>
          <w:rFonts w:ascii="Times New Roman" w:hAnsi="Times New Roman" w:cs="Times New Roman"/>
        </w:rPr>
        <w:t>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heme="minorEastAsia" w:hAnsiTheme="minorEastAsia" w:eastAsiaTheme="minorEastAsia" w:cstheme="minorEastAsia"/>
        </w:rPr>
        <w:t>“响应文件格式”</w:t>
      </w:r>
      <w:r>
        <w:rPr>
          <w:rFonts w:ascii="Times New Roman" w:hAnsi="Times New Roman" w:cs="Times New Roman"/>
        </w:rPr>
        <w:t>的要求进行</w:t>
      </w:r>
      <w:r>
        <w:rPr>
          <w:rFonts w:hint="eastAsia" w:ascii="Times New Roman" w:hAnsi="Times New Roman" w:cs="Times New Roman"/>
        </w:rPr>
        <w:t>签名</w:t>
      </w:r>
      <w:r>
        <w:rPr>
          <w:rFonts w:ascii="Times New Roman" w:hAnsi="Times New Roman" w:cs="Times New Roman"/>
        </w:rPr>
        <w:t>和盖章。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响应文件</w:t>
      </w:r>
      <w:r>
        <w:rPr>
          <w:rFonts w:ascii="Times New Roman" w:hAnsi="Times New Roman" w:cs="Times New Roman"/>
        </w:rPr>
        <w:t>正本一份，副本</w:t>
      </w:r>
      <w:r>
        <w:rPr>
          <w:rFonts w:hint="eastAsia" w:ascii="Times New Roman" w:hAnsi="Times New Roman" w:cs="Times New Roman"/>
          <w:u w:val="none"/>
        </w:rPr>
        <w:t>一</w:t>
      </w:r>
      <w:r>
        <w:rPr>
          <w:rFonts w:ascii="Times New Roman" w:hAnsi="Times New Roman" w:cs="Times New Roman"/>
        </w:rPr>
        <w:t>份。正本和副本的封面右上角上应清楚地标记</w:t>
      </w:r>
      <w:r>
        <w:rPr>
          <w:rFonts w:hint="eastAsia" w:asciiTheme="minorEastAsia" w:hAnsiTheme="minorEastAsia" w:eastAsiaTheme="minorEastAsia" w:cstheme="minorEastAsia"/>
        </w:rPr>
        <w:t>“正本”</w:t>
      </w:r>
      <w:r>
        <w:rPr>
          <w:rFonts w:hint="eastAsia" w:ascii="Times New Roman" w:hAnsi="Times New Roman" w:cs="Times New Roman"/>
        </w:rPr>
        <w:t>或“副本”的字样。</w:t>
      </w:r>
      <w:r>
        <w:rPr>
          <w:rFonts w:ascii="Times New Roman" w:hAnsi="Times New Roman" w:cs="Times New Roman"/>
        </w:rPr>
        <w:t>当副本和正本不一致时，以正本文件为准。</w:t>
      </w:r>
    </w:p>
    <w:p>
      <w:pPr>
        <w:spacing w:line="440" w:lineRule="exact"/>
        <w:ind w:firstLine="420"/>
        <w:rPr>
          <w:rFonts w:hint="eastAsia" w:ascii="Times New Roman" w:hAnsi="Times New Roman" w:cs="Times New Roman" w:eastAsiaTheme="minorEastAsia"/>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cs="Times New Roman"/>
          <w:lang w:eastAsia="zh-CN"/>
        </w:rPr>
        <w:t>）</w:t>
      </w:r>
      <w:r>
        <w:rPr>
          <w:rFonts w:hint="eastAsia" w:ascii="Times New Roman" w:hAnsi="Times New Roman" w:cs="Times New Roman"/>
        </w:rPr>
        <w:t>响应文件</w:t>
      </w:r>
      <w:r>
        <w:rPr>
          <w:rFonts w:ascii="Times New Roman" w:hAnsi="Times New Roman" w:cs="Times New Roman"/>
        </w:rPr>
        <w:t>的正本与副本应分别</w:t>
      </w:r>
      <w:r>
        <w:rPr>
          <w:rFonts w:hint="eastAsia" w:ascii="Times New Roman" w:hAnsi="Times New Roman" w:cs="Times New Roman"/>
          <w:lang w:eastAsia="zh-CN"/>
        </w:rPr>
        <w:t>胶装成册。</w:t>
      </w:r>
    </w:p>
    <w:p>
      <w:pPr>
        <w:keepNext/>
        <w:keepLines/>
        <w:spacing w:beforeLines="50" w:afterLines="50"/>
        <w:outlineLvl w:val="1"/>
        <w:rPr>
          <w:rFonts w:ascii="Times New Roman" w:hAnsi="Times New Roman" w:eastAsia="黑体" w:cs="Times New Roman"/>
          <w:bCs/>
          <w:sz w:val="24"/>
          <w:szCs w:val="32"/>
        </w:rPr>
      </w:pPr>
      <w:bookmarkStart w:id="94" w:name="_Toc14201233"/>
      <w:bookmarkStart w:id="95" w:name="_Toc9067723"/>
      <w:bookmarkStart w:id="96" w:name="_Toc26656964"/>
      <w:r>
        <w:rPr>
          <w:rFonts w:ascii="Times New Roman" w:hAnsi="Times New Roman" w:eastAsia="黑体" w:cs="Times New Roman"/>
          <w:bCs/>
          <w:sz w:val="24"/>
          <w:szCs w:val="32"/>
        </w:rPr>
        <w:t xml:space="preserve">4. </w:t>
      </w:r>
      <w:bookmarkEnd w:id="94"/>
      <w:bookmarkEnd w:id="95"/>
      <w:bookmarkEnd w:id="96"/>
      <w:r>
        <w:rPr>
          <w:rFonts w:ascii="Times New Roman" w:hAnsi="Times New Roman" w:eastAsia="黑体" w:cs="Times New Roman"/>
          <w:bCs/>
          <w:sz w:val="24"/>
          <w:szCs w:val="32"/>
        </w:rPr>
        <w:t>响应文件的递交</w:t>
      </w:r>
    </w:p>
    <w:p>
      <w:pPr>
        <w:keepNext/>
        <w:keepLines/>
        <w:spacing w:before="120" w:after="120"/>
        <w:outlineLvl w:val="2"/>
        <w:rPr>
          <w:rFonts w:ascii="Times New Roman" w:hAnsi="Times New Roman" w:eastAsia="黑体" w:cs="Times New Roman"/>
          <w:bCs/>
          <w:sz w:val="24"/>
          <w:szCs w:val="32"/>
        </w:rPr>
      </w:pPr>
      <w:bookmarkStart w:id="97" w:name="_Toc26656965"/>
      <w:bookmarkStart w:id="98" w:name="_Toc14201234"/>
      <w:r>
        <w:rPr>
          <w:rFonts w:ascii="Times New Roman" w:hAnsi="Times New Roman" w:eastAsia="黑体" w:cs="Times New Roman"/>
          <w:bCs/>
          <w:sz w:val="24"/>
          <w:szCs w:val="32"/>
        </w:rPr>
        <w:t>4.1响应文件的密封和标记</w:t>
      </w:r>
      <w:bookmarkEnd w:id="97"/>
      <w:bookmarkEnd w:id="98"/>
    </w:p>
    <w:p>
      <w:pPr>
        <w:pStyle w:val="45"/>
        <w:adjustRightInd w:val="0"/>
        <w:snapToGrid w:val="0"/>
        <w:ind w:firstLine="420" w:firstLineChars="200"/>
        <w:rPr>
          <w:rFonts w:ascii="Times New Roman" w:hAnsi="Times New Roman" w:cs="Times New Roman"/>
          <w:b/>
          <w:bCs/>
        </w:rPr>
      </w:pPr>
      <w:r>
        <w:rPr>
          <w:rFonts w:ascii="Times New Roman" w:hAnsi="Times New Roman" w:cs="Times New Roman"/>
          <w:b/>
          <w:bCs/>
        </w:rPr>
        <w:t>4.1.1响应文件</w:t>
      </w:r>
      <w:r>
        <w:rPr>
          <w:rFonts w:hint="eastAsia" w:ascii="Times New Roman" w:hAnsi="Times New Roman" w:cs="Times New Roman"/>
          <w:b/>
          <w:bCs/>
        </w:rPr>
        <w:t>正、副本</w:t>
      </w:r>
      <w:r>
        <w:rPr>
          <w:rFonts w:ascii="Times New Roman" w:hAnsi="Times New Roman" w:cs="Times New Roman"/>
          <w:b/>
          <w:bCs/>
        </w:rPr>
        <w:t>应密封包装</w:t>
      </w:r>
      <w:r>
        <w:rPr>
          <w:rFonts w:hint="eastAsia" w:ascii="Times New Roman" w:hAnsi="Times New Roman" w:cs="Times New Roman"/>
          <w:b/>
          <w:bCs/>
        </w:rPr>
        <w:t>在一个封套内，第一信封（商务及技术文件）与第二信封（报价文件）分开密封。</w:t>
      </w:r>
    </w:p>
    <w:p>
      <w:pPr>
        <w:spacing w:line="440" w:lineRule="exact"/>
        <w:rPr>
          <w:rFonts w:ascii="Times New Roman" w:hAnsi="Times New Roman" w:cs="Times New Roman"/>
          <w:b/>
          <w:sz w:val="24"/>
        </w:rPr>
      </w:pPr>
      <w:r>
        <w:rPr>
          <w:rFonts w:hint="eastAsia" w:ascii="Times New Roman" w:hAnsi="Times New Roman" w:cs="Times New Roman"/>
          <w:b/>
          <w:sz w:val="24"/>
        </w:rPr>
        <w:t>响应</w:t>
      </w:r>
      <w:r>
        <w:rPr>
          <w:rFonts w:ascii="Times New Roman" w:hAnsi="Times New Roman" w:cs="Times New Roman"/>
          <w:b/>
          <w:sz w:val="24"/>
        </w:rPr>
        <w:t>文件第一个信封（商务及技术文件）封套：</w:t>
      </w:r>
    </w:p>
    <w:tbl>
      <w:tblPr>
        <w:tblStyle w:val="3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rPr>
        <w:tc>
          <w:tcPr>
            <w:tcW w:w="8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sz w:val="24"/>
                <w:u w:val="single"/>
              </w:rPr>
            </w:pPr>
            <w:r>
              <w:rPr>
                <w:rFonts w:hint="eastAsia" w:ascii="Times New Roman" w:hAnsi="Times New Roman" w:cs="Times New Roman"/>
                <w:sz w:val="24"/>
              </w:rPr>
              <w:t>采购</w:t>
            </w:r>
            <w:r>
              <w:rPr>
                <w:rFonts w:ascii="Times New Roman" w:hAnsi="Times New Roman" w:cs="Times New Roman"/>
                <w:sz w:val="24"/>
              </w:rPr>
              <w:t>人名称：</w:t>
            </w:r>
            <w:r>
              <w:rPr>
                <w:rFonts w:ascii="Times New Roman" w:hAnsi="Times New Roman" w:cs="Times New Roman"/>
                <w:sz w:val="24"/>
                <w:u w:val="single"/>
              </w:rPr>
              <w:t xml:space="preserve">                        </w:t>
            </w:r>
          </w:p>
          <w:p>
            <w:pPr>
              <w:adjustRightInd w:val="0"/>
              <w:snapToGrid w:val="0"/>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（项目名称）第一个信封（商务及技术文件）</w:t>
            </w:r>
            <w:r>
              <w:rPr>
                <w:rFonts w:hint="eastAsia" w:ascii="Times New Roman" w:hAnsi="Times New Roman" w:cs="Times New Roman"/>
                <w:sz w:val="24"/>
              </w:rPr>
              <w:t>响应</w:t>
            </w:r>
            <w:r>
              <w:rPr>
                <w:rFonts w:ascii="Times New Roman" w:hAnsi="Times New Roman" w:cs="Times New Roman"/>
                <w:sz w:val="24"/>
              </w:rPr>
              <w:t>文件</w:t>
            </w:r>
          </w:p>
          <w:p>
            <w:pPr>
              <w:adjustRightInd w:val="0"/>
              <w:snapToGrid w:val="0"/>
              <w:rPr>
                <w:rFonts w:ascii="Times New Roman" w:hAnsi="Times New Roman" w:cs="Times New Roman"/>
                <w:sz w:val="24"/>
              </w:rPr>
            </w:pPr>
            <w:r>
              <w:rPr>
                <w:rFonts w:ascii="Times New Roman" w:hAnsi="Times New Roman" w:cs="Times New Roman"/>
                <w:sz w:val="24"/>
              </w:rPr>
              <w:t>在</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r>
              <w:rPr>
                <w:rFonts w:ascii="Times New Roman" w:hAnsi="Times New Roman" w:cs="Times New Roman"/>
                <w:sz w:val="24"/>
                <w:u w:val="single"/>
              </w:rPr>
              <w:t xml:space="preserve">  </w:t>
            </w:r>
            <w:r>
              <w:rPr>
                <w:rFonts w:ascii="Times New Roman" w:hAnsi="Times New Roman" w:cs="Times New Roman"/>
                <w:sz w:val="24"/>
              </w:rPr>
              <w:t>时</w:t>
            </w:r>
            <w:r>
              <w:rPr>
                <w:rFonts w:ascii="Times New Roman" w:hAnsi="Times New Roman" w:cs="Times New Roman"/>
                <w:sz w:val="24"/>
                <w:u w:val="single"/>
              </w:rPr>
              <w:t xml:space="preserve">  </w:t>
            </w:r>
            <w:r>
              <w:rPr>
                <w:rFonts w:ascii="Times New Roman" w:hAnsi="Times New Roman" w:cs="Times New Roman"/>
                <w:sz w:val="24"/>
              </w:rPr>
              <w:t>分（</w:t>
            </w:r>
            <w:r>
              <w:rPr>
                <w:rFonts w:hint="eastAsia" w:ascii="Times New Roman" w:hAnsi="Times New Roman" w:cs="Times New Roman"/>
                <w:sz w:val="24"/>
                <w:lang w:eastAsia="zh-CN"/>
              </w:rPr>
              <w:t>响应</w:t>
            </w:r>
            <w:r>
              <w:rPr>
                <w:rFonts w:ascii="Times New Roman" w:hAnsi="Times New Roman" w:cs="Times New Roman"/>
                <w:sz w:val="24"/>
              </w:rPr>
              <w:t>截止时间）前不得开启</w:t>
            </w:r>
          </w:p>
          <w:p>
            <w:pPr>
              <w:adjustRightInd w:val="0"/>
              <w:snapToGrid w:val="0"/>
              <w:rPr>
                <w:rFonts w:ascii="Times New Roman" w:hAnsi="Times New Roman" w:cs="Times New Roman"/>
                <w:sz w:val="24"/>
              </w:rPr>
            </w:pPr>
            <w:r>
              <w:rPr>
                <w:rFonts w:hint="eastAsia" w:ascii="Times New Roman" w:hAnsi="Times New Roman" w:cs="Times New Roman"/>
                <w:sz w:val="24"/>
              </w:rPr>
              <w:t>响应</w:t>
            </w:r>
            <w:r>
              <w:rPr>
                <w:rFonts w:ascii="Times New Roman" w:hAnsi="Times New Roman" w:cs="Times New Roman"/>
                <w:sz w:val="24"/>
              </w:rPr>
              <w:t>人名称：</w:t>
            </w:r>
            <w:r>
              <w:rPr>
                <w:rFonts w:ascii="Times New Roman" w:hAnsi="Times New Roman" w:cs="Times New Roman"/>
                <w:sz w:val="24"/>
                <w:u w:val="single"/>
              </w:rPr>
              <w:t xml:space="preserve">                      </w:t>
            </w:r>
          </w:p>
        </w:tc>
      </w:tr>
    </w:tbl>
    <w:p>
      <w:pPr>
        <w:pStyle w:val="45"/>
        <w:adjustRightInd w:val="0"/>
        <w:snapToGrid w:val="0"/>
        <w:rPr>
          <w:rFonts w:hint="eastAsia" w:ascii="Times New Roman" w:hAnsi="Times New Roman" w:cs="Times New Roman"/>
          <w:b/>
          <w:sz w:val="24"/>
        </w:rPr>
      </w:pPr>
    </w:p>
    <w:p>
      <w:pPr>
        <w:pStyle w:val="45"/>
        <w:adjustRightInd w:val="0"/>
        <w:snapToGrid w:val="0"/>
        <w:rPr>
          <w:rFonts w:ascii="Times New Roman" w:hAnsi="Times New Roman" w:cs="Times New Roman"/>
        </w:rPr>
      </w:pPr>
      <w:r>
        <w:rPr>
          <w:rFonts w:hint="eastAsia" w:ascii="Times New Roman" w:hAnsi="Times New Roman" w:cs="Times New Roman"/>
          <w:b/>
          <w:sz w:val="24"/>
        </w:rPr>
        <w:t>响应</w:t>
      </w:r>
      <w:r>
        <w:rPr>
          <w:rFonts w:ascii="Times New Roman" w:hAnsi="Times New Roman" w:cs="Times New Roman"/>
          <w:b/>
          <w:sz w:val="24"/>
        </w:rPr>
        <w:t>文件第二个信封（报价文件）封套：</w:t>
      </w:r>
    </w:p>
    <w:tbl>
      <w:tblPr>
        <w:tblStyle w:val="3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8" w:hRule="atLeast"/>
        </w:trPr>
        <w:tc>
          <w:tcPr>
            <w:tcW w:w="8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sz w:val="24"/>
                <w:u w:val="single"/>
              </w:rPr>
            </w:pPr>
            <w:r>
              <w:rPr>
                <w:rFonts w:hint="eastAsia" w:ascii="Times New Roman" w:hAnsi="Times New Roman" w:cs="Times New Roman"/>
                <w:sz w:val="24"/>
              </w:rPr>
              <w:t>采购</w:t>
            </w:r>
            <w:r>
              <w:rPr>
                <w:rFonts w:ascii="Times New Roman" w:hAnsi="Times New Roman" w:cs="Times New Roman"/>
                <w:sz w:val="24"/>
              </w:rPr>
              <w:t>人名称：</w:t>
            </w:r>
            <w:r>
              <w:rPr>
                <w:rFonts w:ascii="Times New Roman" w:hAnsi="Times New Roman" w:cs="Times New Roman"/>
                <w:sz w:val="24"/>
                <w:u w:val="single"/>
              </w:rPr>
              <w:t xml:space="preserve">                        </w:t>
            </w:r>
          </w:p>
          <w:p>
            <w:pPr>
              <w:adjustRightInd w:val="0"/>
              <w:snapToGrid w:val="0"/>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（项目名称）第二个信封（报价文件）</w:t>
            </w:r>
            <w:r>
              <w:rPr>
                <w:rFonts w:hint="eastAsia" w:ascii="Times New Roman" w:hAnsi="Times New Roman" w:cs="Times New Roman"/>
                <w:sz w:val="24"/>
              </w:rPr>
              <w:t>响应</w:t>
            </w:r>
            <w:r>
              <w:rPr>
                <w:rFonts w:ascii="Times New Roman" w:hAnsi="Times New Roman" w:cs="Times New Roman"/>
                <w:sz w:val="24"/>
              </w:rPr>
              <w:t>文件</w:t>
            </w:r>
          </w:p>
          <w:p>
            <w:pPr>
              <w:adjustRightInd w:val="0"/>
              <w:snapToGrid w:val="0"/>
              <w:rPr>
                <w:rFonts w:ascii="Times New Roman" w:hAnsi="Times New Roman" w:cs="Times New Roman"/>
                <w:sz w:val="24"/>
              </w:rPr>
            </w:pPr>
            <w:r>
              <w:rPr>
                <w:rFonts w:ascii="Times New Roman" w:hAnsi="Times New Roman" w:cs="Times New Roman"/>
                <w:sz w:val="24"/>
              </w:rPr>
              <w:t>在</w:t>
            </w:r>
            <w:r>
              <w:rPr>
                <w:rFonts w:hint="eastAsia" w:ascii="Times New Roman" w:hAnsi="Times New Roman" w:cs="Times New Roman"/>
                <w:sz w:val="24"/>
              </w:rPr>
              <w:t>响应</w:t>
            </w:r>
            <w:r>
              <w:rPr>
                <w:rFonts w:ascii="Times New Roman" w:hAnsi="Times New Roman" w:cs="Times New Roman"/>
                <w:sz w:val="24"/>
              </w:rPr>
              <w:t>文件第二个信封（报价文件）开标前不得开启</w:t>
            </w:r>
          </w:p>
          <w:p>
            <w:pPr>
              <w:adjustRightInd w:val="0"/>
              <w:snapToGrid w:val="0"/>
              <w:rPr>
                <w:rFonts w:ascii="Times New Roman" w:hAnsi="Times New Roman" w:cs="Times New Roman"/>
                <w:sz w:val="24"/>
              </w:rPr>
            </w:pPr>
            <w:r>
              <w:rPr>
                <w:rFonts w:hint="eastAsia" w:ascii="Times New Roman" w:hAnsi="Times New Roman" w:cs="Times New Roman"/>
                <w:sz w:val="24"/>
              </w:rPr>
              <w:t>响应</w:t>
            </w:r>
            <w:r>
              <w:rPr>
                <w:rFonts w:ascii="Times New Roman" w:hAnsi="Times New Roman" w:cs="Times New Roman"/>
                <w:sz w:val="24"/>
              </w:rPr>
              <w:t>人名称：</w:t>
            </w:r>
            <w:r>
              <w:rPr>
                <w:rFonts w:ascii="Times New Roman" w:hAnsi="Times New Roman" w:cs="Times New Roman"/>
                <w:sz w:val="24"/>
                <w:u w:val="single"/>
              </w:rPr>
              <w:t xml:space="preserve">                      </w:t>
            </w:r>
          </w:p>
        </w:tc>
      </w:tr>
    </w:tbl>
    <w:p>
      <w:pPr>
        <w:spacing w:line="440" w:lineRule="exact"/>
        <w:ind w:firstLine="420"/>
        <w:rPr>
          <w:rFonts w:ascii="Times New Roman" w:hAnsi="Times New Roman" w:cs="Times New Roman"/>
          <w:b/>
          <w:bCs/>
        </w:rPr>
      </w:pPr>
      <w:r>
        <w:rPr>
          <w:rFonts w:ascii="Times New Roman" w:hAnsi="Times New Roman" w:cs="Times New Roman"/>
          <w:b/>
          <w:bCs/>
        </w:rPr>
        <w:t>4.1.2</w:t>
      </w:r>
      <w:r>
        <w:rPr>
          <w:rFonts w:ascii="Times New Roman" w:hAnsi="Times New Roman"/>
          <w:b/>
          <w:bCs/>
        </w:rPr>
        <w:t>未按本章第4.1.1项</w:t>
      </w:r>
      <w:r>
        <w:rPr>
          <w:rFonts w:ascii="Times New Roman" w:hAnsi="Times New Roman" w:cs="Times New Roman"/>
          <w:b/>
          <w:bCs/>
        </w:rPr>
        <w:t>要求</w:t>
      </w:r>
      <w:r>
        <w:rPr>
          <w:rFonts w:ascii="Times New Roman" w:hAnsi="Times New Roman"/>
          <w:b/>
          <w:bCs/>
        </w:rPr>
        <w:t>密封的</w:t>
      </w:r>
      <w:r>
        <w:rPr>
          <w:rFonts w:hint="eastAsia" w:ascii="Times New Roman" w:hAnsi="Times New Roman"/>
          <w:b/>
          <w:bCs/>
        </w:rPr>
        <w:t>响应文件</w:t>
      </w:r>
      <w:r>
        <w:rPr>
          <w:rFonts w:ascii="Times New Roman" w:hAnsi="Times New Roman"/>
          <w:b/>
          <w:bCs/>
        </w:rPr>
        <w:t>，</w:t>
      </w:r>
      <w:r>
        <w:rPr>
          <w:rFonts w:hint="eastAsia" w:ascii="Times New Roman" w:hAnsi="Times New Roman"/>
          <w:b/>
          <w:bCs/>
        </w:rPr>
        <w:t>采购人</w:t>
      </w:r>
      <w:r>
        <w:rPr>
          <w:rFonts w:ascii="Times New Roman" w:hAnsi="Times New Roman"/>
          <w:b/>
          <w:bCs/>
        </w:rPr>
        <w:t>将予以拒收。</w:t>
      </w:r>
    </w:p>
    <w:p>
      <w:pPr>
        <w:keepNext/>
        <w:keepLines/>
        <w:spacing w:before="120" w:after="120"/>
        <w:outlineLvl w:val="2"/>
        <w:rPr>
          <w:rFonts w:ascii="Times New Roman" w:hAnsi="Times New Roman" w:eastAsia="黑体" w:cs="Times New Roman"/>
          <w:bCs/>
          <w:sz w:val="24"/>
          <w:szCs w:val="32"/>
        </w:rPr>
      </w:pPr>
      <w:bookmarkStart w:id="99" w:name="_Toc26656966"/>
      <w:bookmarkStart w:id="100" w:name="_Toc14201235"/>
      <w:r>
        <w:rPr>
          <w:rFonts w:ascii="Times New Roman" w:hAnsi="Times New Roman" w:eastAsia="黑体" w:cs="Times New Roman"/>
          <w:bCs/>
          <w:sz w:val="24"/>
          <w:szCs w:val="32"/>
        </w:rPr>
        <w:t>4.2 响应文件的递交</w:t>
      </w:r>
      <w:bookmarkEnd w:id="99"/>
      <w:bookmarkEnd w:id="100"/>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1"/>
        </w:rPr>
        <w:t>采购公告</w:t>
      </w:r>
      <w:r>
        <w:rPr>
          <w:rFonts w:hint="eastAsia" w:asciiTheme="minorEastAsia" w:hAnsiTheme="minorEastAsia" w:eastAsiaTheme="minorEastAsia" w:cstheme="minorEastAsia"/>
        </w:rPr>
        <w:t>”</w:t>
      </w:r>
      <w:r>
        <w:rPr>
          <w:rFonts w:hint="eastAsia" w:ascii="Times New Roman" w:hAnsi="Times New Roman" w:cs="Times New Roman"/>
          <w:szCs w:val="21"/>
        </w:rPr>
        <w:t>第</w:t>
      </w:r>
      <w:r>
        <w:rPr>
          <w:rFonts w:hint="eastAsia" w:ascii="Times New Roman" w:hAnsi="Times New Roman" w:cs="Times New Roman"/>
          <w:szCs w:val="21"/>
          <w:lang w:val="en-US" w:eastAsia="zh-CN"/>
        </w:rPr>
        <w:t>7</w:t>
      </w:r>
      <w:r>
        <w:rPr>
          <w:rFonts w:hint="eastAsia" w:ascii="Times New Roman" w:hAnsi="Times New Roman" w:cs="Times New Roman"/>
          <w:szCs w:val="21"/>
        </w:rPr>
        <w:t>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Lines="50" w:afterLines="50"/>
        <w:outlineLvl w:val="1"/>
        <w:rPr>
          <w:rFonts w:ascii="Times New Roman" w:hAnsi="Times New Roman" w:eastAsia="黑体" w:cs="Times New Roman"/>
          <w:bCs/>
          <w:sz w:val="24"/>
          <w:szCs w:val="32"/>
        </w:rPr>
      </w:pPr>
      <w:bookmarkStart w:id="101" w:name="_Toc26656968"/>
      <w:bookmarkStart w:id="102" w:name="_Toc14201237"/>
      <w:bookmarkStart w:id="103" w:name="_Toc9067724"/>
      <w:r>
        <w:rPr>
          <w:rFonts w:ascii="Times New Roman" w:hAnsi="Times New Roman" w:eastAsia="黑体" w:cs="Times New Roman"/>
          <w:bCs/>
          <w:sz w:val="24"/>
          <w:szCs w:val="32"/>
        </w:rPr>
        <w:t xml:space="preserve">5. </w:t>
      </w:r>
      <w:bookmarkEnd w:id="101"/>
      <w:bookmarkEnd w:id="102"/>
      <w:bookmarkEnd w:id="103"/>
      <w:r>
        <w:rPr>
          <w:rFonts w:ascii="Times New Roman" w:hAnsi="Times New Roman" w:eastAsia="黑体" w:cs="Times New Roman"/>
          <w:bCs/>
          <w:sz w:val="24"/>
          <w:szCs w:val="32"/>
        </w:rPr>
        <w:t>启封</w:t>
      </w:r>
    </w:p>
    <w:p>
      <w:pPr>
        <w:keepNext/>
        <w:keepLines/>
        <w:spacing w:before="120" w:after="120"/>
        <w:outlineLvl w:val="2"/>
        <w:rPr>
          <w:rFonts w:ascii="Times New Roman" w:hAnsi="Times New Roman" w:eastAsia="黑体" w:cs="Times New Roman"/>
          <w:bCs/>
          <w:sz w:val="24"/>
          <w:szCs w:val="32"/>
        </w:rPr>
      </w:pPr>
      <w:bookmarkStart w:id="104" w:name="_Toc26656969"/>
      <w:bookmarkStart w:id="105" w:name="_Toc14201238"/>
      <w:r>
        <w:rPr>
          <w:rFonts w:ascii="Times New Roman" w:hAnsi="Times New Roman" w:eastAsia="黑体" w:cs="Times New Roman"/>
          <w:bCs/>
          <w:sz w:val="24"/>
          <w:szCs w:val="32"/>
        </w:rPr>
        <w:t>5.1 启封时间和地点</w:t>
      </w:r>
      <w:bookmarkEnd w:id="104"/>
      <w:bookmarkEnd w:id="105"/>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w:t>
      </w:r>
      <w:r>
        <w:rPr>
          <w:rFonts w:hint="eastAsia" w:asciiTheme="minorEastAsia" w:hAnsiTheme="minorEastAsia" w:eastAsiaTheme="minorEastAsia" w:cstheme="minorEastAsia"/>
        </w:rPr>
        <w:t>一章“</w:t>
      </w:r>
      <w:r>
        <w:rPr>
          <w:rFonts w:hint="eastAsia" w:asciiTheme="minorEastAsia" w:hAnsiTheme="minorEastAsia" w:eastAsiaTheme="minorEastAsia" w:cstheme="minorEastAsia"/>
          <w:szCs w:val="21"/>
        </w:rPr>
        <w:t>采购公告</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1"/>
        </w:rPr>
        <w:t>第</w:t>
      </w:r>
      <w:r>
        <w:rPr>
          <w:rFonts w:hint="eastAsia" w:ascii="Times New Roman" w:hAnsi="Times New Roman" w:cs="Times New Roman"/>
          <w:lang w:val="en-US" w:eastAsia="zh-CN"/>
        </w:rPr>
        <w:t>8</w:t>
      </w:r>
      <w:r>
        <w:rPr>
          <w:rFonts w:hint="eastAsia" w:asciiTheme="minorEastAsia" w:hAnsiTheme="minorEastAsia" w:eastAsiaTheme="minorEastAsia" w:cstheme="minorEastAsia"/>
          <w:szCs w:val="21"/>
        </w:rPr>
        <w:t>条的规定进行启封</w:t>
      </w:r>
      <w:r>
        <w:rPr>
          <w:rFonts w:hint="eastAsia" w:asciiTheme="minorEastAsia" w:hAnsiTheme="minorEastAsia" w:eastAsiaTheme="minorEastAsia" w:cstheme="minorEastAsia"/>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bookmarkStart w:id="106" w:name="_Toc14201239"/>
      <w:bookmarkStart w:id="107" w:name="_Toc26656970"/>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bookmarkEnd w:id="106"/>
      <w:bookmarkEnd w:id="107"/>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rPr>
      </w:pPr>
      <w:r>
        <w:rPr>
          <w:rFonts w:hint="eastAsia" w:ascii="Times New Roman" w:hAnsi="Times New Roman" w:cs="Times New Roman"/>
        </w:rPr>
        <w:t>（3）开启商务技术响应文件；</w:t>
      </w:r>
    </w:p>
    <w:p>
      <w:pPr>
        <w:spacing w:line="440" w:lineRule="exact"/>
        <w:ind w:firstLine="420"/>
        <w:rPr>
          <w:rFonts w:ascii="Times New Roman" w:hAnsi="Times New Roman" w:cs="Times New Roman"/>
        </w:rPr>
      </w:pPr>
      <w:r>
        <w:rPr>
          <w:rFonts w:hint="eastAsia" w:ascii="Times New Roman" w:hAnsi="Times New Roman" w:cs="Times New Roman"/>
        </w:rPr>
        <w:t>（4）开启报价文件；</w:t>
      </w:r>
    </w:p>
    <w:p>
      <w:pPr>
        <w:spacing w:line="440" w:lineRule="exact"/>
        <w:ind w:firstLine="420"/>
        <w:rPr>
          <w:rFonts w:ascii="Times New Roman" w:hAnsi="Times New Roman" w:cs="Times New Roman"/>
        </w:rPr>
      </w:pPr>
      <w:r>
        <w:rPr>
          <w:rFonts w:hint="eastAsia" w:ascii="Times New Roman" w:hAnsi="Times New Roman" w:cs="Times New Roman"/>
        </w:rPr>
        <w:t>（5）启封结束。</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Lines="50" w:afterLines="50"/>
        <w:outlineLvl w:val="1"/>
        <w:rPr>
          <w:rFonts w:ascii="Times New Roman" w:hAnsi="Times New Roman" w:eastAsia="黑体" w:cs="Times New Roman"/>
          <w:bCs/>
          <w:sz w:val="24"/>
          <w:szCs w:val="32"/>
        </w:rPr>
      </w:pPr>
      <w:bookmarkStart w:id="108" w:name="_Toc26656972"/>
      <w:bookmarkStart w:id="109" w:name="_Toc14201241"/>
      <w:bookmarkStart w:id="110" w:name="_Toc9067725"/>
      <w:r>
        <w:rPr>
          <w:rFonts w:ascii="Times New Roman" w:hAnsi="Times New Roman" w:eastAsia="黑体" w:cs="Times New Roman"/>
          <w:bCs/>
          <w:sz w:val="24"/>
          <w:szCs w:val="32"/>
        </w:rPr>
        <w:t>6. 评</w:t>
      </w:r>
      <w:bookmarkEnd w:id="108"/>
      <w:bookmarkEnd w:id="109"/>
      <w:bookmarkEnd w:id="110"/>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111" w:name="_Toc14201242"/>
      <w:bookmarkStart w:id="112" w:name="_Toc26656973"/>
      <w:r>
        <w:rPr>
          <w:rFonts w:ascii="Times New Roman" w:hAnsi="Times New Roman" w:eastAsia="黑体" w:cs="Times New Roman"/>
          <w:bCs/>
          <w:sz w:val="24"/>
          <w:szCs w:val="32"/>
        </w:rPr>
        <w:t>6.1</w:t>
      </w:r>
      <w:bookmarkEnd w:id="111"/>
      <w:bookmarkEnd w:id="112"/>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113" w:name="_Toc14201244"/>
      <w:bookmarkStart w:id="114"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113"/>
      <w:bookmarkEnd w:id="114"/>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6.2.3</w:t>
      </w:r>
      <w:r>
        <w:rPr>
          <w:rFonts w:hint="eastAsia" w:ascii="Times New Roman" w:hAnsi="Times New Roman" w:cs="Times New Roman"/>
        </w:rPr>
        <w:t>成交候选人公示期间，因异议或投诉导致采购候选人少于采购文件规定的数量时，采购人应当从以下后续处理方式中选择一种，具体为：</w:t>
      </w:r>
    </w:p>
    <w:p>
      <w:pPr>
        <w:spacing w:line="440" w:lineRule="exact"/>
        <w:ind w:firstLine="420"/>
        <w:rPr>
          <w:rFonts w:ascii="Times New Roman" w:hAnsi="Times New Roman" w:cs="Times New Roman"/>
        </w:rPr>
      </w:pPr>
      <w:r>
        <w:rPr>
          <w:rFonts w:hint="eastAsia" w:ascii="Times New Roman" w:hAnsi="Times New Roman" w:cs="Times New Roman"/>
        </w:rPr>
        <w:t xml:space="preserve">（1）继续定标； </w:t>
      </w:r>
    </w:p>
    <w:p>
      <w:pPr>
        <w:spacing w:line="440" w:lineRule="exact"/>
        <w:ind w:firstLine="420"/>
        <w:rPr>
          <w:rFonts w:ascii="Times New Roman" w:hAnsi="Times New Roman" w:cs="Times New Roman"/>
        </w:rPr>
      </w:pPr>
      <w:r>
        <w:rPr>
          <w:rFonts w:hint="eastAsia" w:ascii="Times New Roman" w:hAnsi="Times New Roman" w:cs="Times New Roman"/>
        </w:rPr>
        <w:t>（2）组织原</w:t>
      </w:r>
      <w:r>
        <w:rPr>
          <w:rFonts w:hint="eastAsia" w:ascii="Times New Roman" w:hAnsi="Times New Roman" w:cs="Times New Roman"/>
          <w:lang w:eastAsia="zh-CN"/>
        </w:rPr>
        <w:t>评审小组</w:t>
      </w:r>
      <w:r>
        <w:rPr>
          <w:rFonts w:hint="eastAsia" w:ascii="Times New Roman" w:hAnsi="Times New Roman" w:cs="Times New Roman"/>
        </w:rPr>
        <w:t>重新评审，补充推荐成交候选人后再定标；</w:t>
      </w:r>
    </w:p>
    <w:p>
      <w:pPr>
        <w:spacing w:line="440" w:lineRule="exact"/>
        <w:ind w:firstLine="420"/>
        <w:rPr>
          <w:rFonts w:ascii="Times New Roman" w:hAnsi="Times New Roman" w:cs="Times New Roman"/>
        </w:rPr>
      </w:pPr>
      <w:r>
        <w:rPr>
          <w:rFonts w:hint="eastAsia" w:ascii="Times New Roman" w:hAnsi="Times New Roman" w:cs="Times New Roman"/>
        </w:rPr>
        <w:t>（3）重新采购。</w:t>
      </w:r>
    </w:p>
    <w:p>
      <w:pPr>
        <w:keepNext/>
        <w:keepLines/>
        <w:spacing w:beforeLines="50" w:afterLines="50"/>
        <w:outlineLvl w:val="1"/>
        <w:rPr>
          <w:rFonts w:ascii="Times New Roman" w:hAnsi="Times New Roman" w:eastAsia="黑体" w:cs="Times New Roman"/>
          <w:bCs/>
          <w:sz w:val="24"/>
          <w:szCs w:val="32"/>
        </w:rPr>
      </w:pPr>
      <w:bookmarkStart w:id="115" w:name="_Toc9067726"/>
      <w:bookmarkStart w:id="116" w:name="_Toc26656976"/>
      <w:bookmarkStart w:id="117" w:name="_Toc14201245"/>
      <w:r>
        <w:rPr>
          <w:rFonts w:ascii="Times New Roman" w:hAnsi="Times New Roman" w:eastAsia="黑体" w:cs="Times New Roman"/>
          <w:bCs/>
          <w:sz w:val="24"/>
          <w:szCs w:val="32"/>
        </w:rPr>
        <w:t>7. 合同授予</w:t>
      </w:r>
      <w:bookmarkEnd w:id="115"/>
      <w:bookmarkEnd w:id="116"/>
      <w:bookmarkEnd w:id="117"/>
    </w:p>
    <w:p>
      <w:pPr>
        <w:keepNext/>
        <w:keepLines/>
        <w:spacing w:before="120" w:after="120"/>
        <w:outlineLvl w:val="2"/>
        <w:rPr>
          <w:rFonts w:ascii="Times New Roman" w:hAnsi="Times New Roman" w:eastAsia="黑体" w:cs="Times New Roman"/>
          <w:bCs/>
          <w:sz w:val="24"/>
          <w:szCs w:val="32"/>
        </w:rPr>
      </w:pPr>
      <w:bookmarkStart w:id="118" w:name="_Toc26656977"/>
      <w:bookmarkStart w:id="119" w:name="_Toc14201246"/>
      <w:r>
        <w:rPr>
          <w:rFonts w:ascii="Times New Roman" w:hAnsi="Times New Roman" w:eastAsia="黑体" w:cs="Times New Roman"/>
          <w:bCs/>
          <w:sz w:val="24"/>
          <w:szCs w:val="32"/>
        </w:rPr>
        <w:t>7.1成交候选人公示</w:t>
      </w:r>
      <w:bookmarkEnd w:id="118"/>
      <w:bookmarkEnd w:id="119"/>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r>
        <w:rPr>
          <w:rFonts w:hint="eastAsia" w:ascii="Times New Roman" w:hAnsi="Times New Roman" w:cs="Times New Roman"/>
          <w:lang w:eastAsia="zh-CN"/>
        </w:rPr>
        <w:t>（含周末周日）</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120" w:name="_Toc14201247"/>
      <w:bookmarkStart w:id="121" w:name="_Toc26656978"/>
      <w:r>
        <w:rPr>
          <w:rFonts w:ascii="Times New Roman" w:hAnsi="Times New Roman" w:eastAsia="黑体" w:cs="Times New Roman"/>
          <w:bCs/>
          <w:sz w:val="24"/>
          <w:szCs w:val="32"/>
        </w:rPr>
        <w:t>7.2评审结果异议</w:t>
      </w:r>
      <w:bookmarkEnd w:id="120"/>
      <w:bookmarkEnd w:id="121"/>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122" w:name="_Toc14201248"/>
      <w:bookmarkStart w:id="123" w:name="_Toc26656979"/>
      <w:r>
        <w:rPr>
          <w:rFonts w:ascii="Times New Roman" w:hAnsi="Times New Roman" w:eastAsia="黑体" w:cs="Times New Roman"/>
          <w:bCs/>
          <w:sz w:val="24"/>
          <w:szCs w:val="32"/>
        </w:rPr>
        <w:t>7.3成交候选人履约能力审查</w:t>
      </w:r>
      <w:bookmarkEnd w:id="122"/>
      <w:bookmarkEnd w:id="123"/>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w:t>
      </w:r>
      <w:r>
        <w:rPr>
          <w:rFonts w:hint="eastAsia" w:ascii="Times New Roman" w:hAnsi="Times New Roman" w:cs="Times New Roman"/>
          <w:lang w:eastAsia="zh-CN"/>
        </w:rPr>
        <w:t>采购文件</w:t>
      </w:r>
      <w:r>
        <w:rPr>
          <w:rFonts w:ascii="Times New Roman" w:hAnsi="Times New Roman" w:cs="Times New Roman"/>
        </w:rPr>
        <w:t>规定的标准和方法进行审查确认。</w:t>
      </w:r>
    </w:p>
    <w:p>
      <w:pPr>
        <w:keepNext/>
        <w:keepLines/>
        <w:spacing w:before="120" w:after="120"/>
        <w:outlineLvl w:val="2"/>
        <w:rPr>
          <w:rFonts w:ascii="Times New Roman" w:hAnsi="Times New Roman" w:eastAsia="黑体" w:cs="Times New Roman"/>
          <w:bCs/>
          <w:sz w:val="24"/>
          <w:szCs w:val="32"/>
        </w:rPr>
      </w:pPr>
      <w:bookmarkStart w:id="124" w:name="_Toc14201250"/>
      <w:bookmarkStart w:id="125" w:name="_Toc26656981"/>
      <w:r>
        <w:rPr>
          <w:rFonts w:ascii="Times New Roman" w:hAnsi="Times New Roman" w:eastAsia="黑体" w:cs="Times New Roman"/>
          <w:bCs/>
          <w:sz w:val="24"/>
          <w:szCs w:val="32"/>
        </w:rPr>
        <w:t>7.</w:t>
      </w:r>
      <w:bookmarkEnd w:id="124"/>
      <w:bookmarkEnd w:id="125"/>
      <w:bookmarkStart w:id="126" w:name="_Toc14201252"/>
      <w:bookmarkStart w:id="127" w:name="_Toc26656983"/>
      <w:r>
        <w:rPr>
          <w:rFonts w:ascii="Times New Roman" w:hAnsi="Times New Roman" w:eastAsia="黑体" w:cs="Times New Roman"/>
          <w:bCs/>
          <w:sz w:val="24"/>
          <w:szCs w:val="32"/>
        </w:rPr>
        <w:t>4履约保证金</w:t>
      </w:r>
      <w:bookmarkEnd w:id="126"/>
      <w:bookmarkEnd w:id="127"/>
    </w:p>
    <w:p>
      <w:pPr>
        <w:spacing w:line="440" w:lineRule="exact"/>
        <w:ind w:firstLine="420"/>
        <w:rPr>
          <w:rFonts w:ascii="Times New Roman" w:hAnsi="Times New Roman" w:cs="Times New Roman"/>
          <w:b/>
          <w:bCs/>
        </w:rPr>
      </w:pPr>
      <w:r>
        <w:rPr>
          <w:rFonts w:ascii="Times New Roman" w:hAnsi="Times New Roman" w:cs="Times New Roman"/>
        </w:rPr>
        <w:t>7.4.1</w:t>
      </w:r>
      <w:r>
        <w:rPr>
          <w:rFonts w:ascii="Times New Roman" w:hAnsi="Times New Roman" w:cs="Times New Roman"/>
          <w:b/>
          <w:bCs/>
        </w:rPr>
        <w:t>在签订合同前，成交人应向采购人提交</w:t>
      </w:r>
      <w:r>
        <w:rPr>
          <w:rFonts w:ascii="Times New Roman" w:hAnsi="Times New Roman" w:cs="Times New Roman"/>
          <w:b/>
          <w:bCs/>
          <w:highlight w:val="none"/>
        </w:rPr>
        <w:t>履约保证金</w:t>
      </w:r>
      <w:r>
        <w:rPr>
          <w:rFonts w:ascii="Times New Roman" w:hAnsi="Times New Roman" w:cs="Times New Roman"/>
          <w:b/>
          <w:bCs/>
        </w:rPr>
        <w:t>。履约保证金</w:t>
      </w:r>
      <w:r>
        <w:rPr>
          <w:rFonts w:hint="eastAsia" w:ascii="Times New Roman" w:hAnsi="Times New Roman" w:cs="Times New Roman"/>
          <w:b/>
          <w:bCs/>
        </w:rPr>
        <w:t>的金额</w:t>
      </w:r>
      <w:r>
        <w:rPr>
          <w:rFonts w:ascii="Times New Roman" w:hAnsi="Times New Roman" w:cs="Times New Roman"/>
          <w:b/>
          <w:bCs/>
        </w:rPr>
        <w:t>为</w:t>
      </w:r>
      <w:r>
        <w:rPr>
          <w:rFonts w:hint="eastAsia" w:ascii="Times New Roman" w:hAnsi="Times New Roman" w:cs="Times New Roman"/>
          <w:b/>
          <w:bCs/>
          <w:u w:val="single"/>
          <w:lang w:val="en-US" w:eastAsia="zh-CN"/>
        </w:rPr>
        <w:t xml:space="preserve"> 叁</w:t>
      </w:r>
      <w:r>
        <w:rPr>
          <w:rFonts w:hint="eastAsia" w:ascii="Times New Roman" w:hAnsi="Times New Roman" w:cs="Times New Roman"/>
          <w:b/>
          <w:bCs/>
          <w:u w:val="single"/>
        </w:rPr>
        <w:t>万元整</w:t>
      </w:r>
      <w:r>
        <w:rPr>
          <w:rFonts w:hint="eastAsia" w:ascii="Times New Roman" w:hAnsi="Times New Roman" w:cs="Times New Roman"/>
          <w:b/>
          <w:bCs/>
          <w:u w:val="single"/>
          <w:lang w:val="en-US" w:eastAsia="zh-CN"/>
        </w:rPr>
        <w:t xml:space="preserve"> </w:t>
      </w:r>
      <w:r>
        <w:rPr>
          <w:rFonts w:hint="eastAsia" w:ascii="Times New Roman" w:hAnsi="Times New Roman" w:cs="Times New Roman"/>
          <w:b/>
          <w:bCs/>
        </w:rPr>
        <w:t>履约保证金的形式为</w:t>
      </w:r>
      <w:r>
        <w:rPr>
          <w:rFonts w:hint="eastAsia" w:ascii="Times New Roman" w:hAnsi="Times New Roman" w:cs="Times New Roman"/>
          <w:b/>
          <w:bCs/>
          <w:u w:val="single"/>
          <w:lang w:val="en-US" w:eastAsia="zh-CN"/>
        </w:rPr>
        <w:t xml:space="preserve"> </w:t>
      </w:r>
      <w:r>
        <w:rPr>
          <w:rFonts w:hint="eastAsia" w:ascii="Times New Roman" w:hAnsi="Times New Roman" w:cs="Times New Roman"/>
          <w:b/>
          <w:bCs/>
          <w:u w:val="single"/>
        </w:rPr>
        <w:t>银行汇款</w:t>
      </w:r>
      <w:r>
        <w:rPr>
          <w:rFonts w:hint="eastAsia" w:ascii="Times New Roman" w:hAnsi="Times New Roman" w:cs="Times New Roman"/>
          <w:b/>
          <w:bCs/>
          <w:u w:val="single"/>
          <w:lang w:val="en-US" w:eastAsia="zh-CN"/>
        </w:rPr>
        <w:t xml:space="preserve"> </w:t>
      </w:r>
      <w:r>
        <w:rPr>
          <w:rFonts w:ascii="Times New Roman" w:hAnsi="Times New Roman" w:cs="Times New Roman"/>
          <w:b/>
          <w:bCs/>
        </w:rPr>
        <w:t>。</w:t>
      </w:r>
    </w:p>
    <w:p>
      <w:pPr>
        <w:spacing w:line="440" w:lineRule="exact"/>
        <w:ind w:firstLine="420"/>
        <w:rPr>
          <w:rFonts w:hint="default" w:ascii="Times New Roman" w:hAnsi="Times New Roman" w:cs="Times New Roman" w:eastAsiaTheme="minorEastAsia"/>
          <w:lang w:val="en-US" w:eastAsia="zh-CN"/>
        </w:rPr>
      </w:pPr>
      <w:r>
        <w:rPr>
          <w:rFonts w:ascii="Times New Roman" w:hAnsi="Times New Roman" w:cs="Times New Roman"/>
        </w:rPr>
        <w:t>7.4.2 成交人不能按本章第7.</w:t>
      </w:r>
      <w:r>
        <w:rPr>
          <w:rFonts w:hint="eastAsia" w:ascii="Times New Roman" w:hAnsi="Times New Roman" w:cs="Times New Roman"/>
        </w:rPr>
        <w:t>4</w:t>
      </w:r>
      <w:r>
        <w:rPr>
          <w:rFonts w:ascii="Times New Roman" w:hAnsi="Times New Roman" w:cs="Times New Roman"/>
        </w:rPr>
        <w:t>.1项要求提交履约保证金的，视为放弃成交候选人，其响应保证金不予退还，给采购人造成的损失超过响应保证金数额的，成交人还应当对超过部分予以赔偿</w:t>
      </w:r>
      <w:r>
        <w:rPr>
          <w:rFonts w:hint="eastAsia" w:ascii="Times New Roman" w:hAnsi="Times New Roman" w:cs="Times New Roman"/>
          <w:lang w:eastAsia="zh-CN"/>
        </w:rPr>
        <w:t>；</w:t>
      </w:r>
      <w:r>
        <w:rPr>
          <w:rFonts w:hint="eastAsia" w:ascii="Times New Roman" w:hAnsi="Times New Roman" w:cs="Times New Roman"/>
          <w:lang w:val="en-US" w:eastAsia="zh-CN"/>
        </w:rPr>
        <w:t>货物全部供完后退还全部履约保证金。</w:t>
      </w:r>
    </w:p>
    <w:p>
      <w:pPr>
        <w:keepNext/>
        <w:keepLines/>
        <w:spacing w:before="120" w:after="120"/>
        <w:outlineLvl w:val="2"/>
        <w:rPr>
          <w:rFonts w:ascii="Times New Roman" w:hAnsi="Times New Roman" w:eastAsia="黑体" w:cs="Times New Roman"/>
          <w:bCs/>
          <w:sz w:val="24"/>
          <w:szCs w:val="32"/>
        </w:rPr>
      </w:pPr>
      <w:bookmarkStart w:id="128" w:name="_Toc14201253"/>
      <w:bookmarkStart w:id="129" w:name="_Toc26656984"/>
      <w:r>
        <w:rPr>
          <w:rFonts w:ascii="Times New Roman" w:hAnsi="Times New Roman" w:eastAsia="黑体" w:cs="Times New Roman"/>
          <w:bCs/>
          <w:sz w:val="24"/>
          <w:szCs w:val="32"/>
        </w:rPr>
        <w:t>7.5签订合同</w:t>
      </w:r>
      <w:bookmarkEnd w:id="128"/>
      <w:bookmarkEnd w:id="129"/>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w:t>
      </w:r>
      <w:r>
        <w:rPr>
          <w:rFonts w:hint="eastAsia" w:ascii="Times New Roman" w:hAnsi="Times New Roman" w:cs="Times New Roman"/>
          <w:lang w:eastAsia="zh-CN"/>
        </w:rPr>
        <w:t>采购文件</w:t>
      </w:r>
      <w:r>
        <w:rPr>
          <w:rFonts w:ascii="Times New Roman" w:hAnsi="Times New Roman" w:cs="Times New Roman"/>
        </w:rPr>
        <w:t>和成交人的响应文件订立书面合同。成交人无正当理由拒签合同，在签订合同时向采购人提出附加条件，或不按照</w:t>
      </w:r>
      <w:r>
        <w:rPr>
          <w:rFonts w:hint="eastAsia" w:ascii="Times New Roman" w:hAnsi="Times New Roman" w:cs="Times New Roman"/>
          <w:lang w:eastAsia="zh-CN"/>
        </w:rPr>
        <w:t>采购文件</w:t>
      </w:r>
      <w:r>
        <w:rPr>
          <w:rFonts w:ascii="Times New Roman" w:hAnsi="Times New Roman" w:cs="Times New Roman"/>
        </w:rPr>
        <w:t>要求提交履约保证金的，采购人取消其成交资格，其响应保证金不予退还；给采购人造成的损失超过响应保证金数额的，成交人还应对超过部分予以赔偿。</w:t>
      </w:r>
      <w:r>
        <w:rPr>
          <w:rFonts w:hint="eastAsia" w:ascii="Times New Roman" w:hAnsi="Times New Roman" w:cs="Times New Roman"/>
        </w:rPr>
        <w:t>签约合同价的确定以启封时宣布的报价与经供应商确认的修正（如有）后的报价中较低的为准。</w:t>
      </w:r>
    </w:p>
    <w:p>
      <w:pPr>
        <w:keepNext/>
        <w:keepLines/>
        <w:spacing w:beforeLines="50" w:afterLines="50"/>
        <w:outlineLvl w:val="1"/>
        <w:rPr>
          <w:rFonts w:ascii="Times New Roman" w:hAnsi="Times New Roman" w:eastAsia="黑体" w:cs="Times New Roman"/>
          <w:bCs/>
          <w:sz w:val="24"/>
          <w:szCs w:val="32"/>
        </w:rPr>
      </w:pPr>
      <w:bookmarkStart w:id="130" w:name="_Toc14201257"/>
      <w:bookmarkStart w:id="131" w:name="_Toc9067727"/>
      <w:bookmarkStart w:id="132" w:name="_Toc26656988"/>
      <w:r>
        <w:rPr>
          <w:rFonts w:ascii="Times New Roman" w:hAnsi="Times New Roman" w:eastAsia="黑体" w:cs="Times New Roman"/>
          <w:bCs/>
          <w:sz w:val="24"/>
          <w:szCs w:val="32"/>
        </w:rPr>
        <w:t>8. 纪律和监督</w:t>
      </w:r>
      <w:bookmarkEnd w:id="130"/>
      <w:bookmarkEnd w:id="131"/>
      <w:bookmarkEnd w:id="132"/>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Lines="50" w:afterLines="50"/>
        <w:outlineLvl w:val="1"/>
        <w:rPr>
          <w:rFonts w:ascii="Times New Roman" w:hAnsi="Times New Roman" w:eastAsia="黑体" w:cs="Times New Roman"/>
          <w:bCs/>
          <w:sz w:val="24"/>
          <w:szCs w:val="32"/>
        </w:rPr>
      </w:pPr>
      <w:bookmarkStart w:id="133" w:name="_Toc14201262"/>
      <w:bookmarkStart w:id="134" w:name="_Toc26656993"/>
      <w:r>
        <w:rPr>
          <w:rFonts w:hint="eastAsia" w:ascii="Times New Roman" w:hAnsi="Times New Roman" w:eastAsia="黑体" w:cs="Times New Roman"/>
          <w:bCs/>
          <w:sz w:val="24"/>
          <w:szCs w:val="32"/>
        </w:rPr>
        <w:t>9</w:t>
      </w:r>
      <w:r>
        <w:rPr>
          <w:rFonts w:hint="eastAsia" w:ascii="Times New Roman" w:hAnsi="Times New Roman" w:eastAsia="黑体" w:cs="Times New Roman"/>
          <w:bCs/>
          <w:sz w:val="24"/>
          <w:szCs w:val="32"/>
          <w:lang w:val="en-US" w:eastAsia="zh-CN"/>
        </w:rPr>
        <w:t>.</w:t>
      </w:r>
      <w:r>
        <w:rPr>
          <w:rFonts w:ascii="Times New Roman" w:hAnsi="Times New Roman" w:eastAsia="黑体" w:cs="Times New Roman"/>
          <w:bCs/>
          <w:sz w:val="24"/>
          <w:szCs w:val="32"/>
        </w:rPr>
        <w:t xml:space="preserve"> 投诉</w:t>
      </w:r>
      <w:bookmarkEnd w:id="133"/>
      <w:bookmarkEnd w:id="134"/>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.1 供应商或其他利害关系人认为询比活动不符合法律法规规定的，可以自知道或应当知道之日起10日内向有关监督部门投诉。投诉应有明确的请求和必要的证明材料。</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.2 监督部门</w:t>
      </w:r>
      <w:r>
        <w:rPr>
          <w:rFonts w:hint="eastAsia" w:ascii="Times New Roman" w:hAnsi="Times New Roman" w:cs="Times New Roman"/>
        </w:rPr>
        <w:t>及</w:t>
      </w:r>
      <w:r>
        <w:rPr>
          <w:rFonts w:ascii="Times New Roman" w:hAnsi="Times New Roman" w:cs="Times New Roman"/>
        </w:rPr>
        <w:t>联系方式</w:t>
      </w:r>
      <w:r>
        <w:rPr>
          <w:rFonts w:hint="eastAsia" w:ascii="Times New Roman" w:hAnsi="Times New Roman" w:cs="Times New Roman"/>
        </w:rPr>
        <w:t>：__</w:t>
      </w:r>
      <w:r>
        <w:rPr>
          <w:rFonts w:hint="eastAsia" w:ascii="Times New Roman" w:hAnsi="Times New Roman" w:cs="Times New Roman"/>
          <w:u w:val="single"/>
          <w:lang w:val="en-US" w:eastAsia="zh-CN"/>
        </w:rPr>
        <w:t>0551-62265211</w:t>
      </w:r>
      <w:r>
        <w:rPr>
          <w:rFonts w:hint="eastAsia" w:ascii="Times New Roman" w:hAnsi="Times New Roman" w:cs="Times New Roman"/>
          <w:u w:val="single"/>
        </w:rPr>
        <w:t>_</w:t>
      </w:r>
      <w:r>
        <w:rPr>
          <w:rFonts w:hint="eastAsia" w:ascii="Times New Roman" w:hAnsi="Times New Roman" w:cs="Times New Roman"/>
        </w:rPr>
        <w:t>_。</w:t>
      </w:r>
    </w:p>
    <w:p>
      <w:pPr>
        <w:keepNext/>
        <w:keepLines/>
        <w:spacing w:beforeLines="50" w:afterLines="50"/>
        <w:outlineLvl w:val="1"/>
        <w:rPr>
          <w:rFonts w:ascii="Times New Roman" w:hAnsi="Times New Roman" w:eastAsia="黑体" w:cs="Times New Roman"/>
          <w:bCs/>
          <w:sz w:val="24"/>
          <w:szCs w:val="32"/>
        </w:rPr>
      </w:pPr>
      <w:bookmarkStart w:id="135" w:name="_Toc9067731"/>
      <w:bookmarkStart w:id="136" w:name="_Toc26656994"/>
      <w:bookmarkStart w:id="137"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135"/>
      <w:bookmarkEnd w:id="136"/>
      <w:bookmarkEnd w:id="137"/>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见</w:t>
      </w:r>
      <w:r>
        <w:rPr>
          <w:rFonts w:hint="eastAsia" w:ascii="Times New Roman" w:hAnsi="Times New Roman" w:cs="Times New Roman"/>
          <w:u w:val="single"/>
          <w:lang w:eastAsia="zh-CN"/>
        </w:rPr>
        <w:t>响应</w:t>
      </w:r>
      <w:r>
        <w:rPr>
          <w:rFonts w:hint="eastAsia" w:ascii="Times New Roman" w:hAnsi="Times New Roman" w:cs="Times New Roman"/>
          <w:u w:val="single"/>
        </w:rPr>
        <w:t>人须知前附表</w:t>
      </w:r>
      <w:r>
        <w:rPr>
          <w:rFonts w:hint="eastAsia" w:ascii="Times New Roman" w:hAnsi="Times New Roman" w:cs="Times New Roman"/>
          <w:u w:val="single"/>
          <w:lang w:val="en-US" w:eastAsia="zh-CN"/>
        </w:rPr>
        <w:t xml:space="preserve"> </w:t>
      </w:r>
      <w:r>
        <w:rPr>
          <w:rFonts w:hint="eastAsia" w:ascii="Times New Roman" w:hAnsi="Times New Roman" w:cs="Times New Roman"/>
        </w:rPr>
        <w:t>。</w:t>
      </w:r>
    </w:p>
    <w:p>
      <w:pPr>
        <w:widowControl/>
        <w:jc w:val="left"/>
        <w:rPr>
          <w:rFonts w:ascii="Times New Roman" w:hAnsi="Times New Roman" w:cs="Times New Roman"/>
        </w:rPr>
      </w:pPr>
      <w:r>
        <w:rPr>
          <w:rFonts w:ascii="Times New Roman" w:hAnsi="Times New Roman" w:cs="Times New Roman"/>
        </w:rPr>
        <w:br w:type="page"/>
      </w:r>
    </w:p>
    <w:p>
      <w:pPr>
        <w:pageBreakBefore w:val="0"/>
        <w:kinsoku/>
        <w:overflowPunct/>
        <w:topLinePunct/>
        <w:bidi w:val="0"/>
        <w:adjustRightInd w:val="0"/>
        <w:snapToGrid w:val="0"/>
        <w:spacing w:beforeAutospacing="0" w:afterAutospacing="0" w:line="240" w:lineRule="auto"/>
        <w:ind w:left="0" w:leftChars="0" w:right="0" w:rightChars="0"/>
        <w:jc w:val="both"/>
        <w:rPr>
          <w:rFonts w:hint="eastAsia" w:ascii="黑体" w:hAnsi="黑体" w:eastAsia="黑体" w:cs="黑体"/>
          <w:b w:val="0"/>
          <w:bCs w:val="0"/>
          <w:sz w:val="28"/>
          <w:szCs w:val="28"/>
        </w:rPr>
      </w:pPr>
      <w:bookmarkStart w:id="138" w:name="_Toc23501_WPSOffice_Level2"/>
      <w:r>
        <w:rPr>
          <w:rFonts w:hint="default" w:ascii="Times New Roman" w:hAnsi="Times New Roman" w:eastAsia="黑体" w:cs="Times New Roman"/>
          <w:sz w:val="28"/>
          <w:szCs w:val="28"/>
        </w:rPr>
        <w:t>附件一</w:t>
      </w:r>
      <w:r>
        <w:rPr>
          <w:rFonts w:hint="eastAsia" w:ascii="黑体" w:hAnsi="黑体" w:eastAsia="黑体" w:cs="黑体"/>
          <w:b w:val="0"/>
          <w:bCs w:val="0"/>
          <w:sz w:val="28"/>
          <w:szCs w:val="28"/>
        </w:rPr>
        <w:t>：</w:t>
      </w:r>
    </w:p>
    <w:p>
      <w:pPr>
        <w:pageBreakBefore w:val="0"/>
        <w:kinsoku/>
        <w:overflowPunct/>
        <w:topLinePunct/>
        <w:bidi w:val="0"/>
        <w:adjustRightInd w:val="0"/>
        <w:snapToGrid w:val="0"/>
        <w:spacing w:beforeAutospacing="0" w:afterAutospacing="0" w:line="240" w:lineRule="auto"/>
        <w:ind w:left="0" w:leftChars="0" w:right="0" w:rightChars="0"/>
        <w:jc w:val="center"/>
        <w:rPr>
          <w:rStyle w:val="37"/>
          <w:rFonts w:hint="eastAsia" w:ascii="方正小标宋简体" w:hAnsi="方正小标宋简体" w:eastAsia="方正小标宋简体" w:cs="方正小标宋简体"/>
          <w:b w:val="0"/>
          <w:bCs w:val="0"/>
          <w:sz w:val="32"/>
          <w:szCs w:val="36"/>
        </w:rPr>
      </w:pPr>
      <w:r>
        <w:rPr>
          <w:rFonts w:hint="eastAsia" w:ascii="黑体" w:hAnsi="黑体" w:eastAsia="黑体" w:cs="黑体"/>
          <w:b w:val="0"/>
          <w:bCs w:val="0"/>
          <w:sz w:val="28"/>
          <w:szCs w:val="28"/>
        </w:rPr>
        <w:t>履约</w:t>
      </w:r>
      <w:r>
        <w:rPr>
          <w:rFonts w:hint="eastAsia" w:ascii="黑体" w:hAnsi="黑体" w:eastAsia="黑体" w:cs="黑体"/>
          <w:b w:val="0"/>
          <w:bCs w:val="0"/>
          <w:sz w:val="28"/>
          <w:szCs w:val="32"/>
        </w:rPr>
        <w:t>保证金</w:t>
      </w:r>
      <w:r>
        <w:rPr>
          <w:rFonts w:hint="eastAsia" w:ascii="黑体" w:hAnsi="黑体" w:eastAsia="黑体" w:cs="黑体"/>
          <w:b w:val="0"/>
          <w:bCs w:val="0"/>
          <w:sz w:val="28"/>
          <w:szCs w:val="28"/>
        </w:rPr>
        <w:t>格式</w:t>
      </w:r>
      <w:bookmarkEnd w:id="138"/>
    </w:p>
    <w:p>
      <w:pPr>
        <w:snapToGrid w:val="0"/>
        <w:spacing w:line="440" w:lineRule="exact"/>
        <w:rPr>
          <w:rFonts w:ascii="Times New Roman" w:hAnsi="Times New Roman" w:cs="Times New Roman"/>
          <w:szCs w:val="21"/>
        </w:rPr>
      </w:pPr>
      <w:r>
        <w:rPr>
          <w:rFonts w:ascii="Times New Roman" w:hAnsi="Times New Roman" w:cs="Times New Roman"/>
          <w:szCs w:val="21"/>
        </w:rPr>
        <w:t>如采用银行保函，格式如下。</w:t>
      </w:r>
    </w:p>
    <w:p>
      <w:pPr>
        <w:spacing w:line="440" w:lineRule="exact"/>
        <w:ind w:firstLine="2520" w:firstLineChars="1200"/>
        <w:rPr>
          <w:rFonts w:ascii="Times New Roman" w:hAnsi="Times New Roman" w:cs="Times New Roman"/>
          <w:szCs w:val="21"/>
        </w:rPr>
      </w:pPr>
    </w:p>
    <w:p>
      <w:pPr>
        <w:spacing w:line="440" w:lineRule="exact"/>
        <w:ind w:firstLine="480"/>
        <w:jc w:val="center"/>
        <w:rPr>
          <w:rFonts w:ascii="Times New Roman" w:hAnsi="Times New Roman" w:cs="Times New Roman"/>
          <w:sz w:val="21"/>
          <w:szCs w:val="21"/>
        </w:rPr>
      </w:pPr>
      <w:r>
        <w:rPr>
          <w:rFonts w:ascii="Times New Roman" w:hAnsi="Times New Roman" w:cs="Times New Roman"/>
          <w:sz w:val="21"/>
          <w:szCs w:val="21"/>
        </w:rPr>
        <w:t>履 约 保 证 金</w:t>
      </w: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u w:val="single"/>
        </w:rPr>
        <w:tab/>
      </w:r>
      <w:r>
        <w:rPr>
          <w:rFonts w:ascii="Times New Roman" w:hAnsi="Times New Roman" w:cs="Times New Roman"/>
          <w:szCs w:val="21"/>
          <w:u w:val="single"/>
        </w:rPr>
        <w:tab/>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甲方</w:t>
      </w:r>
      <w:r>
        <w:rPr>
          <w:rFonts w:ascii="Times New Roman" w:hAnsi="Times New Roman" w:cs="Times New Roman"/>
          <w:szCs w:val="21"/>
        </w:rPr>
        <w:t>名称)：</w:t>
      </w:r>
    </w:p>
    <w:p>
      <w:pPr>
        <w:spacing w:line="440" w:lineRule="exact"/>
        <w:rPr>
          <w:rFonts w:ascii="Times New Roman" w:hAnsi="Times New Roman" w:cs="Times New Roman"/>
          <w:szCs w:val="21"/>
        </w:rPr>
      </w:pPr>
    </w:p>
    <w:p>
      <w:pPr>
        <w:spacing w:line="440" w:lineRule="exact"/>
        <w:ind w:firstLine="525" w:firstLineChars="250"/>
        <w:rPr>
          <w:rFonts w:ascii="Times New Roman" w:hAnsi="Times New Roman" w:cs="Times New Roman"/>
          <w:szCs w:val="21"/>
        </w:rPr>
      </w:pPr>
      <w:r>
        <w:rPr>
          <w:rFonts w:ascii="Times New Roman" w:hAnsi="Times New Roman" w:cs="Times New Roman"/>
          <w:szCs w:val="21"/>
        </w:rPr>
        <w:t>鉴于</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甲方</w:t>
      </w:r>
      <w:r>
        <w:rPr>
          <w:rFonts w:ascii="Times New Roman" w:hAnsi="Times New Roman" w:cs="Times New Roman"/>
          <w:szCs w:val="21"/>
        </w:rPr>
        <w:t>名称，以下简称</w:t>
      </w:r>
      <w:r>
        <w:rPr>
          <w:rFonts w:hint="eastAsia" w:asciiTheme="minorEastAsia" w:hAnsiTheme="minorEastAsia" w:eastAsiaTheme="minorEastAsia" w:cstheme="minorEastAsia"/>
          <w:szCs w:val="21"/>
        </w:rPr>
        <w:t>“甲方”</w:t>
      </w:r>
      <w:r>
        <w:rPr>
          <w:rFonts w:ascii="Times New Roman" w:hAnsi="Times New Roman" w:cs="Times New Roman"/>
          <w:szCs w:val="21"/>
        </w:rPr>
        <w:t>)接受</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名称)(以下称“</w:t>
      </w:r>
      <w:r>
        <w:rPr>
          <w:rFonts w:hint="eastAsia" w:ascii="Times New Roman" w:hAnsi="Times New Roman" w:cs="Times New Roman"/>
          <w:szCs w:val="21"/>
        </w:rPr>
        <w:t>乙方</w:t>
      </w:r>
      <w:r>
        <w:rPr>
          <w:rFonts w:ascii="Times New Roman" w:hAnsi="Times New Roman" w:cs="Times New Roman"/>
          <w:szCs w:val="21"/>
        </w:rPr>
        <w:t>”)于</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日参加</w:t>
      </w:r>
      <w:r>
        <w:rPr>
          <w:rFonts w:ascii="Times New Roman" w:hAnsi="Times New Roman" w:cs="Times New Roman"/>
          <w:szCs w:val="21"/>
          <w:u w:val="single"/>
        </w:rPr>
        <w:t xml:space="preserve">           </w:t>
      </w:r>
      <w:r>
        <w:rPr>
          <w:rFonts w:ascii="Times New Roman" w:hAnsi="Times New Roman" w:cs="Times New Roman"/>
          <w:szCs w:val="21"/>
        </w:rPr>
        <w:t>(项目名称)的报价。我方愿意无条件地、不可撤销地就</w:t>
      </w:r>
      <w:r>
        <w:rPr>
          <w:rFonts w:hint="eastAsia" w:ascii="Times New Roman" w:hAnsi="Times New Roman" w:cs="Times New Roman"/>
          <w:szCs w:val="21"/>
        </w:rPr>
        <w:t>乙方</w:t>
      </w:r>
      <w:r>
        <w:rPr>
          <w:rFonts w:ascii="Times New Roman" w:hAnsi="Times New Roman" w:cs="Times New Roman"/>
          <w:szCs w:val="21"/>
        </w:rPr>
        <w:t>履行与你方订立的合同，向你方提供担保。</w:t>
      </w:r>
    </w:p>
    <w:p>
      <w:pPr>
        <w:spacing w:line="440" w:lineRule="exact"/>
        <w:ind w:left="367" w:leftChars="175"/>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担保金额人民币(大写)</w:t>
      </w:r>
      <w:r>
        <w:rPr>
          <w:rFonts w:ascii="Times New Roman" w:hAnsi="Times New Roman" w:cs="Times New Roman"/>
          <w:szCs w:val="21"/>
          <w:u w:val="single"/>
        </w:rPr>
        <w:t xml:space="preserve">              </w:t>
      </w:r>
      <w:r>
        <w:rPr>
          <w:rFonts w:ascii="Times New Roman" w:hAnsi="Times New Roman" w:cs="Times New Roman"/>
          <w:szCs w:val="21"/>
        </w:rPr>
        <w:t xml:space="preserve"> 元(¥</w:t>
      </w:r>
      <w:r>
        <w:rPr>
          <w:rFonts w:ascii="Times New Roman" w:hAnsi="Times New Roman" w:cs="Times New Roman"/>
          <w:szCs w:val="21"/>
          <w:u w:val="single"/>
        </w:rPr>
        <w:t xml:space="preserve">             </w:t>
      </w:r>
      <w:r>
        <w:rPr>
          <w:rFonts w:ascii="Times New Roman" w:hAnsi="Times New Roman" w:cs="Times New Roman"/>
          <w:szCs w:val="21"/>
        </w:rPr>
        <w:t>)。</w:t>
      </w:r>
    </w:p>
    <w:p>
      <w:pPr>
        <w:spacing w:line="440" w:lineRule="exact"/>
        <w:ind w:firstLine="367" w:firstLineChars="175"/>
        <w:rPr>
          <w:rFonts w:ascii="Times New Roman" w:hAnsi="Times New Roman" w:cs="Times New Roman"/>
          <w:szCs w:val="21"/>
        </w:rPr>
      </w:pPr>
      <w:r>
        <w:rPr>
          <w:rFonts w:ascii="Times New Roman" w:hAnsi="Times New Roman" w:cs="Times New Roman"/>
          <w:szCs w:val="21"/>
        </w:rPr>
        <w:t>2、担保有效期自</w:t>
      </w:r>
      <w:r>
        <w:rPr>
          <w:rFonts w:hint="eastAsia" w:ascii="Times New Roman" w:hAnsi="Times New Roman" w:cs="Times New Roman"/>
          <w:szCs w:val="21"/>
        </w:rPr>
        <w:t>甲方</w:t>
      </w:r>
      <w:r>
        <w:rPr>
          <w:rFonts w:ascii="Times New Roman" w:hAnsi="Times New Roman" w:cs="Times New Roman"/>
          <w:szCs w:val="21"/>
        </w:rPr>
        <w:t>与</w:t>
      </w:r>
      <w:r>
        <w:rPr>
          <w:rFonts w:hint="eastAsia" w:ascii="Times New Roman" w:hAnsi="Times New Roman" w:cs="Times New Roman"/>
          <w:szCs w:val="21"/>
        </w:rPr>
        <w:t>乙方</w:t>
      </w:r>
      <w:r>
        <w:rPr>
          <w:rFonts w:ascii="Times New Roman" w:hAnsi="Times New Roman" w:cs="Times New Roman"/>
          <w:szCs w:val="21"/>
        </w:rPr>
        <w:t>签订的合同生效之日起至</w:t>
      </w:r>
      <w:r>
        <w:rPr>
          <w:rFonts w:hint="eastAsia" w:ascii="Times New Roman" w:hAnsi="Times New Roman" w:cs="Times New Roman"/>
          <w:szCs w:val="21"/>
        </w:rPr>
        <w:t>甲方验收本项目货物验收通过</w:t>
      </w:r>
      <w:r>
        <w:rPr>
          <w:rFonts w:ascii="Times New Roman" w:hAnsi="Times New Roman" w:cs="Times New Roman"/>
          <w:szCs w:val="21"/>
        </w:rPr>
        <w:t>之日止。</w:t>
      </w:r>
    </w:p>
    <w:p>
      <w:pPr>
        <w:spacing w:line="440" w:lineRule="exact"/>
        <w:ind w:firstLine="367" w:firstLineChars="175"/>
        <w:rPr>
          <w:rFonts w:ascii="Times New Roman" w:hAnsi="Times New Roman" w:cs="Times New Roman"/>
          <w:szCs w:val="21"/>
        </w:rPr>
      </w:pPr>
      <w:r>
        <w:rPr>
          <w:rFonts w:ascii="Times New Roman" w:hAnsi="Times New Roman" w:cs="Times New Roman"/>
          <w:szCs w:val="21"/>
        </w:rPr>
        <w:t>3、在本担保有效期内，因</w:t>
      </w:r>
      <w:r>
        <w:rPr>
          <w:rFonts w:hint="eastAsia" w:ascii="Times New Roman" w:hAnsi="Times New Roman" w:cs="Times New Roman"/>
          <w:szCs w:val="21"/>
        </w:rPr>
        <w:t>乙方</w:t>
      </w:r>
      <w:r>
        <w:rPr>
          <w:rFonts w:ascii="Times New Roman" w:hAnsi="Times New Roman" w:cs="Times New Roman"/>
          <w:szCs w:val="21"/>
        </w:rPr>
        <w:t>违反合同约定的义务给你方造成经济损失时，我方在收到你方以书面形式提出的在担保金额内的赔偿要求后，在7天内无条件支付，无须你方出具证明或陈述理由。</w:t>
      </w:r>
    </w:p>
    <w:p>
      <w:pPr>
        <w:spacing w:line="440" w:lineRule="exact"/>
        <w:ind w:firstLine="367" w:firstLineChars="175"/>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甲方</w:t>
      </w:r>
      <w:r>
        <w:rPr>
          <w:rFonts w:ascii="Times New Roman" w:hAnsi="Times New Roman" w:cs="Times New Roman"/>
          <w:szCs w:val="21"/>
        </w:rPr>
        <w:t>和</w:t>
      </w:r>
      <w:r>
        <w:rPr>
          <w:rFonts w:hint="eastAsia" w:ascii="Times New Roman" w:hAnsi="Times New Roman" w:cs="Times New Roman"/>
          <w:szCs w:val="21"/>
        </w:rPr>
        <w:t>乙方</w:t>
      </w:r>
      <w:r>
        <w:rPr>
          <w:rFonts w:ascii="Times New Roman" w:hAnsi="Times New Roman" w:cs="Times New Roman"/>
          <w:szCs w:val="21"/>
        </w:rPr>
        <w:t>按合同条款</w:t>
      </w:r>
      <w:r>
        <w:rPr>
          <w:rFonts w:hint="eastAsia" w:ascii="Times New Roman" w:hAnsi="Times New Roman" w:cs="Times New Roman"/>
          <w:szCs w:val="21"/>
        </w:rPr>
        <w:t>进行</w:t>
      </w:r>
      <w:r>
        <w:rPr>
          <w:rFonts w:ascii="Times New Roman" w:hAnsi="Times New Roman" w:cs="Times New Roman"/>
          <w:szCs w:val="21"/>
        </w:rPr>
        <w:t>变更合同时，无论我方是否收到该变更，我方承担本担保规定的义务不变。</w:t>
      </w:r>
    </w:p>
    <w:p>
      <w:pPr>
        <w:spacing w:line="440" w:lineRule="exact"/>
        <w:ind w:firstLine="3059" w:firstLineChars="1457"/>
        <w:rPr>
          <w:rFonts w:ascii="Times New Roman" w:hAnsi="Times New Roman" w:cs="Times New Roman"/>
          <w:szCs w:val="21"/>
        </w:rPr>
      </w:pPr>
      <w:r>
        <w:rPr>
          <w:rFonts w:ascii="Times New Roman" w:hAnsi="Times New Roman" w:cs="Times New Roman"/>
          <w:szCs w:val="21"/>
        </w:rPr>
        <w:t>担 保 人 名 称：</w:t>
      </w:r>
      <w:r>
        <w:rPr>
          <w:rFonts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w:t>
      </w:r>
      <w:r>
        <w:rPr>
          <w:rFonts w:ascii="Times New Roman" w:hAnsi="Times New Roman" w:cs="Times New Roman"/>
          <w:szCs w:val="21"/>
          <w:u w:val="single"/>
        </w:rPr>
        <w:t xml:space="preserve">   </w:t>
      </w:r>
      <w:r>
        <w:rPr>
          <w:rFonts w:ascii="Times New Roman" w:hAnsi="Times New Roman" w:cs="Times New Roman"/>
          <w:szCs w:val="21"/>
        </w:rPr>
        <w:t>(盖单位章)</w:t>
      </w:r>
    </w:p>
    <w:p>
      <w:pPr>
        <w:spacing w:line="440" w:lineRule="exact"/>
        <w:ind w:firstLine="3059" w:firstLineChars="1457"/>
        <w:rPr>
          <w:rFonts w:ascii="Times New Roman" w:hAnsi="Times New Roman" w:cs="Times New Roman"/>
          <w:szCs w:val="21"/>
        </w:rPr>
      </w:pPr>
      <w:r>
        <w:rPr>
          <w:rFonts w:ascii="Times New Roman" w:hAnsi="Times New Roman" w:cs="Times New Roman"/>
          <w:szCs w:val="21"/>
        </w:rPr>
        <w:t>法定代表人或其委托代理人：</w:t>
      </w:r>
      <w:r>
        <w:rPr>
          <w:rFonts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签名</w:t>
      </w:r>
      <w:r>
        <w:rPr>
          <w:rFonts w:ascii="Times New Roman" w:hAnsi="Times New Roman" w:cs="Times New Roman"/>
          <w:szCs w:val="21"/>
        </w:rPr>
        <w:t>)</w:t>
      </w:r>
    </w:p>
    <w:p>
      <w:pPr>
        <w:spacing w:line="440" w:lineRule="exact"/>
        <w:ind w:firstLine="3059" w:firstLineChars="1457"/>
        <w:rPr>
          <w:rFonts w:ascii="Times New Roman" w:hAnsi="Times New Roman" w:cs="Times New Roman"/>
          <w:szCs w:val="21"/>
        </w:rPr>
      </w:pPr>
      <w:r>
        <w:rPr>
          <w:rFonts w:ascii="Times New Roman" w:hAnsi="Times New Roman" w:cs="Times New Roman"/>
          <w:szCs w:val="21"/>
        </w:rPr>
        <w:t>地    址：</w:t>
      </w:r>
      <w:r>
        <w:rPr>
          <w:rFonts w:ascii="Times New Roman" w:hAnsi="Times New Roman" w:cs="Times New Roman"/>
          <w:szCs w:val="21"/>
          <w:u w:val="single"/>
        </w:rPr>
        <w:tab/>
      </w:r>
      <w:r>
        <w:rPr>
          <w:rFonts w:ascii="Times New Roman" w:hAnsi="Times New Roman" w:cs="Times New Roman"/>
          <w:szCs w:val="21"/>
          <w:u w:val="single"/>
        </w:rPr>
        <w:tab/>
      </w:r>
      <w:r>
        <w:rPr>
          <w:rFonts w:ascii="Times New Roman" w:hAnsi="Times New Roman" w:cs="Times New Roman"/>
          <w:szCs w:val="21"/>
          <w:u w:val="single"/>
        </w:rPr>
        <w:tab/>
      </w:r>
      <w:r>
        <w:rPr>
          <w:rFonts w:ascii="Times New Roman" w:hAnsi="Times New Roman" w:cs="Times New Roman"/>
          <w:szCs w:val="21"/>
          <w:u w:val="single"/>
        </w:rPr>
        <w:t xml:space="preserve">    </w:t>
      </w:r>
      <w:r>
        <w:rPr>
          <w:rFonts w:ascii="Times New Roman" w:hAnsi="Times New Roman" w:cs="Times New Roman"/>
          <w:szCs w:val="21"/>
          <w:u w:val="single"/>
        </w:rPr>
        <w:tab/>
      </w:r>
      <w:r>
        <w:rPr>
          <w:rFonts w:ascii="Times New Roman" w:hAnsi="Times New Roman" w:cs="Times New Roman"/>
          <w:szCs w:val="21"/>
          <w:u w:val="single"/>
        </w:rPr>
        <w:tab/>
      </w:r>
    </w:p>
    <w:p>
      <w:pPr>
        <w:spacing w:line="440" w:lineRule="exact"/>
        <w:ind w:firstLine="3059" w:firstLineChars="1457"/>
        <w:rPr>
          <w:rFonts w:ascii="Times New Roman" w:hAnsi="Times New Roman" w:cs="Times New Roman"/>
          <w:szCs w:val="21"/>
        </w:rPr>
      </w:pPr>
      <w:r>
        <w:rPr>
          <w:rFonts w:ascii="Times New Roman" w:hAnsi="Times New Roman" w:cs="Times New Roman"/>
          <w:szCs w:val="21"/>
        </w:rPr>
        <w:t>邮政编码：</w:t>
      </w:r>
      <w:r>
        <w:rPr>
          <w:rFonts w:ascii="Times New Roman" w:hAnsi="Times New Roman" w:cs="Times New Roman"/>
          <w:szCs w:val="21"/>
          <w:u w:val="single"/>
        </w:rPr>
        <w:tab/>
      </w:r>
      <w:r>
        <w:rPr>
          <w:rFonts w:ascii="Times New Roman" w:hAnsi="Times New Roman" w:cs="Times New Roman"/>
          <w:szCs w:val="21"/>
          <w:u w:val="single"/>
        </w:rPr>
        <w:tab/>
      </w:r>
      <w:r>
        <w:rPr>
          <w:rFonts w:ascii="Times New Roman" w:hAnsi="Times New Roman" w:cs="Times New Roman"/>
          <w:szCs w:val="21"/>
          <w:u w:val="single"/>
        </w:rPr>
        <w:tab/>
      </w:r>
      <w:r>
        <w:rPr>
          <w:rFonts w:ascii="Times New Roman" w:hAnsi="Times New Roman" w:cs="Times New Roman"/>
          <w:szCs w:val="21"/>
          <w:u w:val="single"/>
        </w:rPr>
        <w:tab/>
      </w:r>
      <w:r>
        <w:rPr>
          <w:rFonts w:ascii="Times New Roman" w:hAnsi="Times New Roman" w:cs="Times New Roman"/>
          <w:szCs w:val="21"/>
          <w:u w:val="single"/>
        </w:rPr>
        <w:tab/>
      </w:r>
      <w:r>
        <w:rPr>
          <w:rFonts w:ascii="Times New Roman" w:hAnsi="Times New Roman" w:cs="Times New Roman"/>
          <w:szCs w:val="21"/>
          <w:u w:val="single"/>
        </w:rPr>
        <w:tab/>
      </w:r>
      <w:r>
        <w:rPr>
          <w:rFonts w:ascii="Times New Roman" w:hAnsi="Times New Roman" w:cs="Times New Roman"/>
          <w:szCs w:val="21"/>
          <w:u w:val="single"/>
        </w:rPr>
        <w:tab/>
      </w:r>
    </w:p>
    <w:p>
      <w:pPr>
        <w:spacing w:line="440" w:lineRule="exact"/>
        <w:ind w:firstLine="3059" w:firstLineChars="1457"/>
        <w:rPr>
          <w:rFonts w:ascii="Times New Roman" w:hAnsi="Times New Roman" w:cs="Times New Roman"/>
          <w:szCs w:val="21"/>
        </w:rPr>
      </w:pPr>
      <w:r>
        <w:rPr>
          <w:rFonts w:ascii="Times New Roman" w:hAnsi="Times New Roman" w:cs="Times New Roman"/>
          <w:szCs w:val="21"/>
        </w:rPr>
        <w:t>电    话：</w:t>
      </w:r>
      <w:r>
        <w:rPr>
          <w:rFonts w:ascii="Times New Roman" w:hAnsi="Times New Roman" w:cs="Times New Roman"/>
          <w:szCs w:val="21"/>
          <w:u w:val="single"/>
        </w:rPr>
        <w:t xml:space="preserve">                         </w:t>
      </w:r>
      <w:r>
        <w:rPr>
          <w:rFonts w:ascii="Times New Roman" w:hAnsi="Times New Roman" w:cs="Times New Roman"/>
          <w:szCs w:val="21"/>
        </w:rPr>
        <w:t xml:space="preserve"> </w:t>
      </w:r>
    </w:p>
    <w:p>
      <w:pPr>
        <w:spacing w:line="440" w:lineRule="exact"/>
        <w:ind w:firstLine="3059" w:firstLineChars="1457"/>
        <w:rPr>
          <w:rFonts w:ascii="Times New Roman" w:hAnsi="Times New Roman" w:cs="Times New Roman"/>
          <w:szCs w:val="21"/>
        </w:rPr>
      </w:pPr>
      <w:r>
        <w:rPr>
          <w:rFonts w:ascii="Times New Roman" w:hAnsi="Times New Roman" w:cs="Times New Roman"/>
          <w:szCs w:val="21"/>
        </w:rPr>
        <w:t>传    真：</w:t>
      </w:r>
      <w:r>
        <w:rPr>
          <w:rFonts w:ascii="Times New Roman" w:hAnsi="Times New Roman" w:cs="Times New Roman"/>
          <w:szCs w:val="21"/>
          <w:u w:val="single"/>
        </w:rPr>
        <w:t xml:space="preserve">                         </w:t>
      </w:r>
      <w:r>
        <w:rPr>
          <w:rFonts w:ascii="Times New Roman" w:hAnsi="Times New Roman" w:cs="Times New Roman"/>
          <w:szCs w:val="21"/>
        </w:rPr>
        <w:t xml:space="preserve"> </w:t>
      </w:r>
    </w:p>
    <w:p>
      <w:pPr>
        <w:spacing w:line="440" w:lineRule="exact"/>
        <w:ind w:firstLine="3689" w:firstLineChars="1757"/>
        <w:rPr>
          <w:rFonts w:ascii="Times New Roman" w:hAnsi="Times New Roman" w:cs="Times New Roman"/>
          <w:sz w:val="24"/>
        </w:rPr>
      </w:pPr>
      <w:r>
        <w:rPr>
          <w:rFonts w:ascii="Times New Roman" w:hAnsi="Times New Roman" w:cs="Times New Roman"/>
          <w:szCs w:val="21"/>
          <w:u w:val="single"/>
        </w:rPr>
        <w:t xml:space="preserve">       </w:t>
      </w:r>
      <w:r>
        <w:rPr>
          <w:rFonts w:ascii="Times New Roman" w:hAnsi="Times New Roman" w:cs="Times New Roman"/>
          <w:szCs w:val="21"/>
        </w:rPr>
        <w:t xml:space="preserve"> 年</w:t>
      </w:r>
      <w:r>
        <w:rPr>
          <w:rFonts w:ascii="Times New Roman" w:hAnsi="Times New Roman" w:cs="Times New Roman"/>
          <w:szCs w:val="21"/>
          <w:u w:val="single"/>
        </w:rPr>
        <w:t xml:space="preserve">      </w:t>
      </w:r>
      <w:r>
        <w:rPr>
          <w:rFonts w:ascii="Times New Roman" w:hAnsi="Times New Roman" w:cs="Times New Roman"/>
          <w:szCs w:val="21"/>
        </w:rPr>
        <w:t xml:space="preserve">月 </w:t>
      </w:r>
      <w:r>
        <w:rPr>
          <w:rFonts w:ascii="Times New Roman" w:hAnsi="Times New Roman" w:cs="Times New Roman"/>
          <w:szCs w:val="21"/>
          <w:u w:val="single"/>
        </w:rPr>
        <w:t xml:space="preserve">     </w:t>
      </w:r>
      <w:r>
        <w:rPr>
          <w:rFonts w:ascii="Times New Roman" w:hAnsi="Times New Roman" w:cs="Times New Roman"/>
          <w:szCs w:val="21"/>
        </w:rPr>
        <w:t>日</w:t>
      </w:r>
    </w:p>
    <w:p>
      <w:pPr>
        <w:pStyle w:val="9"/>
        <w:ind w:firstLine="0"/>
        <w:rPr>
          <w:rFonts w:ascii="Times New Roman" w:hAnsi="Times New Roman" w:cs="Times New Roman"/>
        </w:rPr>
      </w:pPr>
    </w:p>
    <w:p>
      <w:pPr>
        <w:snapToGrid w:val="0"/>
        <w:spacing w:line="440" w:lineRule="exact"/>
        <w:rPr>
          <w:rFonts w:ascii="Times New Roman" w:hAnsi="Times New Roman" w:eastAsia="宋体" w:cs="Times New Roman"/>
        </w:rPr>
      </w:pPr>
      <w:r>
        <w:rPr>
          <w:rFonts w:ascii="Times New Roman" w:hAnsi="Times New Roman" w:cs="Times New Roman"/>
          <w:szCs w:val="21"/>
        </w:rPr>
        <w:br w:type="page"/>
      </w:r>
    </w:p>
    <w:p>
      <w:pPr>
        <w:pStyle w:val="3"/>
        <w:spacing w:before="312" w:after="312"/>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139" w:name="_Toc15674"/>
      <w:r>
        <w:rPr>
          <w:rFonts w:ascii="Times New Roman" w:hAnsi="Times New Roman" w:eastAsia="宋体" w:cs="Times New Roman"/>
        </w:rPr>
        <w:t>评审办法</w:t>
      </w:r>
      <w:bookmarkEnd w:id="139"/>
    </w:p>
    <w:p>
      <w:pPr>
        <w:rPr>
          <w:rFonts w:ascii="Times New Roman" w:hAnsi="Times New Roman" w:eastAsia="宋体" w:cs="Times New Roman"/>
        </w:rPr>
      </w:pPr>
    </w:p>
    <w:p>
      <w:pPr>
        <w:spacing w:afterLines="100" w:line="420" w:lineRule="exact"/>
        <w:jc w:val="center"/>
        <w:outlineLvl w:val="1"/>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3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1748" w:type="dxa"/>
            <w:gridSpan w:val="2"/>
            <w:vAlign w:val="center"/>
          </w:tcPr>
          <w:p>
            <w:pPr>
              <w:widowControl/>
              <w:jc w:val="center"/>
              <w:rPr>
                <w:rFonts w:hint="default" w:ascii="Times New Roman" w:hAnsi="Times New Roman" w:cs="Times New Roman"/>
                <w:color w:val="auto"/>
                <w:kern w:val="0"/>
                <w:szCs w:val="21"/>
                <w:highlight w:val="none"/>
              </w:rPr>
            </w:pPr>
            <w:r>
              <w:rPr>
                <w:rFonts w:ascii="Times New Roman" w:hAnsi="Times New Roman" w:cs="Times New Roman"/>
                <w:b/>
                <w:bCs/>
                <w:kern w:val="0"/>
                <w:szCs w:val="21"/>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ascii="Times New Roman" w:hAnsi="Times New Roman" w:cs="Times New Roman"/>
                <w:b/>
                <w:bCs/>
                <w:kern w:val="0"/>
                <w:szCs w:val="21"/>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8" w:type="dxa"/>
            <w:vAlign w:val="center"/>
          </w:tcPr>
          <w:p>
            <w:pPr>
              <w:widowControl/>
              <w:jc w:val="center"/>
              <w:rPr>
                <w:rFonts w:hint="default" w:ascii="Times New Roman" w:hAnsi="Times New Roman" w:cs="Times New Roman"/>
                <w:bCs/>
                <w:color w:val="auto"/>
                <w:kern w:val="0"/>
                <w:szCs w:val="21"/>
                <w:highlight w:val="none"/>
              </w:rPr>
            </w:pPr>
            <w:r>
              <w:rPr>
                <w:rFonts w:ascii="Times New Roman" w:hAnsi="Times New Roman" w:cs="Times New Roman"/>
                <w:bCs/>
                <w:kern w:val="0"/>
                <w:szCs w:val="21"/>
              </w:rPr>
              <w:t>1</w:t>
            </w:r>
          </w:p>
        </w:tc>
        <w:tc>
          <w:tcPr>
            <w:tcW w:w="1060" w:type="dxa"/>
            <w:vMerge w:val="restart"/>
            <w:vAlign w:val="center"/>
          </w:tcPr>
          <w:p>
            <w:pPr>
              <w:widowControl/>
              <w:jc w:val="center"/>
              <w:rPr>
                <w:rFonts w:hint="default" w:ascii="Times New Roman" w:hAnsi="Times New Roman" w:cs="Times New Roman"/>
                <w:bCs/>
                <w:color w:val="auto"/>
                <w:kern w:val="0"/>
                <w:szCs w:val="21"/>
                <w:highlight w:val="none"/>
              </w:rPr>
            </w:pPr>
            <w:r>
              <w:rPr>
                <w:rFonts w:ascii="Times New Roman" w:hAnsi="Times New Roman" w:cs="Times New Roman"/>
                <w:bCs/>
                <w:kern w:val="0"/>
                <w:szCs w:val="21"/>
              </w:rPr>
              <w:t>评审</w:t>
            </w:r>
            <w:r>
              <w:rPr>
                <w:rFonts w:hint="eastAsia" w:ascii="Times New Roman" w:hAnsi="Times New Roman" w:cs="Times New Roman"/>
                <w:bCs/>
                <w:kern w:val="0"/>
                <w:szCs w:val="21"/>
              </w:rPr>
              <w:t>方</w:t>
            </w:r>
            <w:r>
              <w:rPr>
                <w:rFonts w:ascii="Times New Roman" w:hAnsi="Times New Roman"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pPr>
              <w:widowControl/>
              <w:adjustRightInd w:val="0"/>
              <w:snapToGrid w:val="0"/>
              <w:jc w:val="center"/>
              <w:rPr>
                <w:rFonts w:hint="default" w:ascii="Times New Roman" w:hAnsi="Times New Roman" w:cs="Times New Roman"/>
                <w:color w:val="auto"/>
                <w:kern w:val="0"/>
                <w:szCs w:val="21"/>
                <w:highlight w:val="none"/>
              </w:rPr>
            </w:pPr>
            <w:r>
              <w:rPr>
                <w:rFonts w:ascii="Times New Roman" w:hAnsi="Times New Roman" w:cs="Times New Roman"/>
                <w:kern w:val="0"/>
                <w:szCs w:val="21"/>
              </w:rPr>
              <w:t>排序方法</w:t>
            </w:r>
          </w:p>
        </w:tc>
        <w:tc>
          <w:tcPr>
            <w:tcW w:w="5676" w:type="dxa"/>
            <w:tcMar>
              <w:left w:w="75" w:type="dxa"/>
            </w:tcMar>
            <w:vAlign w:val="center"/>
          </w:tcPr>
          <w:p>
            <w:pPr>
              <w:pStyle w:val="2"/>
              <w:adjustRightInd w:val="0"/>
              <w:snapToGrid w:val="0"/>
              <w:ind w:firstLine="420" w:firstLineChars="200"/>
            </w:pPr>
            <w:r>
              <w:rPr>
                <w:rFonts w:hint="eastAsia"/>
              </w:rPr>
              <w:t>按</w:t>
            </w:r>
            <w:r>
              <w:rPr>
                <w:rFonts w:hint="eastAsia"/>
                <w:lang w:eastAsia="zh-CN"/>
              </w:rPr>
              <w:t>最终</w:t>
            </w:r>
            <w:r>
              <w:rPr>
                <w:rFonts w:hint="eastAsia"/>
              </w:rPr>
              <w:t>综合得分由高到低的顺序推荐3名</w:t>
            </w:r>
            <w:r>
              <w:rPr>
                <w:rFonts w:hint="eastAsia"/>
                <w:lang w:val="en-US" w:eastAsia="zh-CN"/>
              </w:rPr>
              <w:t>成交</w:t>
            </w:r>
            <w:r>
              <w:rPr>
                <w:rFonts w:hint="eastAsia"/>
              </w:rPr>
              <w:t>候选人，不足3名则全部推荐。</w:t>
            </w:r>
            <w:r>
              <w:rPr>
                <w:rFonts w:hint="eastAsia"/>
                <w:lang w:eastAsia="zh-CN"/>
              </w:rPr>
              <w:t>最终</w:t>
            </w:r>
            <w:r>
              <w:rPr>
                <w:rFonts w:hint="eastAsia"/>
              </w:rPr>
              <w:t>综合评分得分相等时，</w:t>
            </w:r>
            <w:r>
              <w:rPr>
                <w:rFonts w:hint="eastAsia"/>
                <w:lang w:val="en-US" w:eastAsia="zh-CN"/>
              </w:rPr>
              <w:t>评审</w:t>
            </w:r>
            <w:r>
              <w:rPr>
                <w:rFonts w:hint="eastAsia"/>
                <w:lang w:eastAsia="zh-CN"/>
              </w:rPr>
              <w:t>小组</w:t>
            </w:r>
            <w:r>
              <w:rPr>
                <w:rFonts w:hint="eastAsia"/>
              </w:rPr>
              <w:t>依次按照以下优先顺序推荐</w:t>
            </w:r>
            <w:r>
              <w:rPr>
                <w:rFonts w:hint="eastAsia"/>
                <w:lang w:val="en-US" w:eastAsia="zh-CN"/>
              </w:rPr>
              <w:t>成交</w:t>
            </w:r>
            <w:r>
              <w:rPr>
                <w:rFonts w:hint="eastAsia"/>
              </w:rPr>
              <w:t>候选人：</w:t>
            </w:r>
          </w:p>
          <w:p>
            <w:pPr>
              <w:pStyle w:val="18"/>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w:t>
            </w:r>
            <w:r>
              <w:rPr>
                <w:rFonts w:hint="eastAsia" w:asciiTheme="minorHAnsi" w:hAnsiTheme="minorHAnsi" w:cstheme="minorBidi"/>
                <w:kern w:val="2"/>
                <w:sz w:val="21"/>
                <w:szCs w:val="24"/>
                <w:lang w:val="en-US" w:eastAsia="zh-CN" w:bidi="ar-SA"/>
              </w:rPr>
              <w:t>最终</w:t>
            </w:r>
            <w:r>
              <w:rPr>
                <w:rFonts w:hint="eastAsia" w:asciiTheme="minorHAnsi" w:hAnsiTheme="minorHAnsi" w:eastAsiaTheme="minorEastAsia" w:cstheme="minorBidi"/>
                <w:kern w:val="2"/>
                <w:sz w:val="21"/>
                <w:szCs w:val="24"/>
                <w:lang w:val="en-US" w:eastAsia="zh-CN" w:bidi="ar-SA"/>
              </w:rPr>
              <w:t>综合评分相等时，以响应报价低的优先；</w:t>
            </w:r>
          </w:p>
          <w:p>
            <w:pPr>
              <w:pStyle w:val="18"/>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（2）响应文件提供业绩大于150万且数量多的响应人优先；</w:t>
            </w:r>
          </w:p>
          <w:p>
            <w:pPr>
              <w:pStyle w:val="18"/>
              <w:ind w:left="0" w:leftChars="0" w:firstLine="0" w:firstLineChars="0"/>
              <w:rPr>
                <w:rFonts w:hint="default" w:asciiTheme="minorHAnsi" w:hAnsiTheme="minorHAnsi" w:eastAsiaTheme="minorEastAsia" w:cstheme="minorBidi"/>
                <w:color w:val="auto"/>
                <w:kern w:val="2"/>
                <w:szCs w:val="24"/>
                <w:highlight w:val="none"/>
                <w:lang w:val="en-US" w:eastAsia="zh-CN"/>
              </w:rPr>
            </w:pPr>
            <w:r>
              <w:rPr>
                <w:rFonts w:hint="eastAsia" w:asciiTheme="minorHAnsi" w:hAnsiTheme="minorHAnsi" w:eastAsiaTheme="minorEastAsia" w:cstheme="minorBidi"/>
                <w:kern w:val="2"/>
                <w:sz w:val="21"/>
                <w:szCs w:val="24"/>
                <w:lang w:val="en-US" w:eastAsia="zh-CN" w:bidi="ar-SA"/>
              </w:rPr>
              <w:t>（3）以递交响应文件时间较早的优先。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8" w:type="dxa"/>
            <w:vAlign w:val="center"/>
          </w:tcPr>
          <w:p>
            <w:pPr>
              <w:widowControl/>
              <w:jc w:val="center"/>
              <w:rPr>
                <w:rFonts w:hint="eastAsia" w:ascii="Times New Roman" w:hAnsi="Times New Roman" w:cs="Times New Roman" w:eastAsiaTheme="minorEastAsia"/>
                <w:bCs/>
                <w:kern w:val="0"/>
                <w:szCs w:val="21"/>
                <w:lang w:val="en-US" w:eastAsia="zh-CN"/>
              </w:rPr>
            </w:pPr>
            <w:r>
              <w:rPr>
                <w:rFonts w:hint="eastAsia" w:ascii="Times New Roman" w:hAnsi="Times New Roman" w:cs="Times New Roman"/>
                <w:bCs/>
                <w:kern w:val="0"/>
                <w:szCs w:val="21"/>
                <w:lang w:val="en-US" w:eastAsia="zh-CN"/>
              </w:rPr>
              <w:t>2</w:t>
            </w:r>
          </w:p>
        </w:tc>
        <w:tc>
          <w:tcPr>
            <w:tcW w:w="1060" w:type="dxa"/>
            <w:vMerge w:val="continue"/>
            <w:vAlign w:val="center"/>
          </w:tcPr>
          <w:p>
            <w:pPr>
              <w:widowControl/>
              <w:jc w:val="center"/>
              <w:rPr>
                <w:rFonts w:ascii="Times New Roman" w:hAnsi="Times New Roman" w:cs="Times New Roman"/>
                <w:bCs/>
                <w:kern w:val="0"/>
                <w:szCs w:val="21"/>
              </w:rPr>
            </w:pPr>
          </w:p>
        </w:tc>
        <w:tc>
          <w:tcPr>
            <w:tcW w:w="1774" w:type="dxa"/>
            <w:tcMar>
              <w:left w:w="75" w:type="dxa"/>
            </w:tcMar>
            <w:vAlign w:val="center"/>
          </w:tcPr>
          <w:p>
            <w:pPr>
              <w:widowControl/>
              <w:adjustRightInd w:val="0"/>
              <w:snapToGrid w:val="0"/>
              <w:jc w:val="center"/>
              <w:rPr>
                <w:rFonts w:hint="eastAsia" w:ascii="Times New Roman" w:hAnsi="Times New Roman" w:cs="Times New Roman"/>
                <w:kern w:val="0"/>
                <w:szCs w:val="21"/>
                <w:lang w:eastAsia="zh-CN"/>
              </w:rPr>
            </w:pPr>
            <w:r>
              <w:rPr>
                <w:rFonts w:hint="eastAsia" w:ascii="Times New Roman" w:hAnsi="Times New Roman" w:cs="Times New Roman"/>
                <w:kern w:val="0"/>
                <w:szCs w:val="21"/>
                <w:lang w:eastAsia="zh-CN"/>
              </w:rPr>
              <w:t>分值构成</w:t>
            </w:r>
          </w:p>
        </w:tc>
        <w:tc>
          <w:tcPr>
            <w:tcW w:w="5676" w:type="dxa"/>
            <w:tcMar>
              <w:left w:w="75" w:type="dxa"/>
            </w:tcMar>
            <w:vAlign w:val="center"/>
          </w:tcPr>
          <w:p>
            <w:pPr>
              <w:pStyle w:val="18"/>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asciiTheme="minorHAnsi" w:hAnsiTheme="minorHAnsi" w:cstheme="minorBidi"/>
                <w:kern w:val="2"/>
                <w:sz w:val="21"/>
                <w:szCs w:val="24"/>
                <w:lang w:val="en-US" w:eastAsia="zh-CN" w:bidi="ar-SA"/>
              </w:rPr>
              <w:t>商务及</w:t>
            </w:r>
            <w:r>
              <w:rPr>
                <w:rFonts w:hint="eastAsia" w:asciiTheme="minorHAnsi" w:hAnsiTheme="minorHAnsi" w:eastAsiaTheme="minorEastAsia" w:cstheme="minorBidi"/>
                <w:kern w:val="2"/>
                <w:sz w:val="21"/>
                <w:szCs w:val="24"/>
                <w:lang w:val="en-US" w:eastAsia="zh-CN" w:bidi="ar-SA"/>
              </w:rPr>
              <w:t xml:space="preserve">技术文件评分分值构成： </w:t>
            </w:r>
          </w:p>
          <w:p>
            <w:pPr>
              <w:pStyle w:val="18"/>
              <w:ind w:left="0" w:leftChars="0" w:firstLine="0" w:firstLineChars="0"/>
              <w:rPr>
                <w:rFonts w:hint="eastAsia" w:asciiTheme="minorHAnsi" w:hAnsiTheme="minorHAnsi" w:eastAsiaTheme="minorEastAsia" w:cstheme="minorBidi"/>
                <w:kern w:val="2"/>
                <w:sz w:val="21"/>
                <w:szCs w:val="24"/>
                <w:lang w:val="en-US" w:eastAsia="zh-CN" w:bidi="ar-SA"/>
              </w:rPr>
            </w:pPr>
            <w:r>
              <w:t>商务</w:t>
            </w:r>
            <w:r>
              <w:rPr>
                <w:rFonts w:hint="eastAsia"/>
                <w:lang w:eastAsia="zh-CN"/>
              </w:rPr>
              <w:t>及</w:t>
            </w:r>
            <w:r>
              <w:t>技术文件</w:t>
            </w:r>
            <w:r>
              <w:rPr>
                <w:rFonts w:hint="eastAsia" w:asciiTheme="minorHAnsi" w:hAnsiTheme="minorHAnsi" w:eastAsiaTheme="minorEastAsia" w:cstheme="minorBidi"/>
                <w:kern w:val="2"/>
                <w:sz w:val="21"/>
                <w:szCs w:val="24"/>
                <w:lang w:val="en-US" w:eastAsia="zh-CN" w:bidi="ar-SA"/>
              </w:rPr>
              <w:t xml:space="preserve">：10分。  </w:t>
            </w:r>
          </w:p>
          <w:p>
            <w:pPr>
              <w:pStyle w:val="18"/>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报价文件评分分值构成： </w:t>
            </w:r>
          </w:p>
          <w:p>
            <w:pPr>
              <w:pStyle w:val="18"/>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响应报价：90分。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8" w:type="dxa"/>
            <w:vAlign w:val="center"/>
          </w:tcPr>
          <w:p>
            <w:pPr>
              <w:widowControl/>
              <w:jc w:val="center"/>
              <w:rPr>
                <w:rFonts w:hint="default" w:ascii="Times New Roman" w:hAnsi="Times New Roman" w:cs="Times New Roman"/>
                <w:bCs/>
                <w:kern w:val="0"/>
                <w:szCs w:val="21"/>
                <w:lang w:val="en-US" w:eastAsia="zh-CN"/>
              </w:rPr>
            </w:pPr>
            <w:r>
              <w:rPr>
                <w:rFonts w:hint="eastAsia" w:ascii="Times New Roman" w:hAnsi="Times New Roman" w:cs="Times New Roman"/>
                <w:bCs/>
                <w:kern w:val="0"/>
                <w:szCs w:val="21"/>
                <w:lang w:val="en-US" w:eastAsia="zh-CN"/>
              </w:rPr>
              <w:t>3</w:t>
            </w:r>
          </w:p>
        </w:tc>
        <w:tc>
          <w:tcPr>
            <w:tcW w:w="1060" w:type="dxa"/>
            <w:vMerge w:val="continue"/>
            <w:vAlign w:val="center"/>
          </w:tcPr>
          <w:p>
            <w:pPr>
              <w:widowControl/>
              <w:jc w:val="center"/>
              <w:rPr>
                <w:rFonts w:ascii="Times New Roman" w:hAnsi="Times New Roman" w:cs="Times New Roman"/>
                <w:bCs/>
                <w:kern w:val="0"/>
                <w:szCs w:val="21"/>
              </w:rPr>
            </w:pPr>
          </w:p>
        </w:tc>
        <w:tc>
          <w:tcPr>
            <w:tcW w:w="1774" w:type="dxa"/>
            <w:tcMar>
              <w:left w:w="75" w:type="dxa"/>
            </w:tcMar>
            <w:vAlign w:val="center"/>
          </w:tcPr>
          <w:p>
            <w:pPr>
              <w:widowControl/>
              <w:adjustRightInd w:val="0"/>
              <w:snapToGrid w:val="0"/>
              <w:jc w:val="center"/>
              <w:rPr>
                <w:rFonts w:hint="eastAsia" w:ascii="Times New Roman" w:hAnsi="Times New Roman" w:cs="Times New Roman"/>
                <w:kern w:val="0"/>
                <w:szCs w:val="21"/>
                <w:lang w:eastAsia="zh-CN"/>
              </w:rPr>
            </w:pPr>
            <w:r>
              <w:rPr>
                <w:rFonts w:hint="eastAsia" w:ascii="Times New Roman" w:hAnsi="Times New Roman" w:cs="Times New Roman"/>
                <w:kern w:val="0"/>
                <w:szCs w:val="21"/>
                <w:lang w:val="en-US" w:eastAsia="zh-CN"/>
              </w:rPr>
              <w:t>评标基准价计算</w:t>
            </w:r>
          </w:p>
        </w:tc>
        <w:tc>
          <w:tcPr>
            <w:tcW w:w="5676" w:type="dxa"/>
            <w:tcMar>
              <w:left w:w="75" w:type="dxa"/>
            </w:tcMar>
            <w:vAlign w:val="center"/>
          </w:tcPr>
          <w:p>
            <w:pPr>
              <w:pStyle w:val="2"/>
              <w:adjustRightInd w:val="0"/>
              <w:snapToGrid w:val="0"/>
              <w:rPr>
                <w:rFonts w:hint="eastAsia"/>
                <w:lang w:val="en-US" w:eastAsia="zh-CN"/>
              </w:rPr>
            </w:pPr>
            <w:r>
              <w:rPr>
                <w:rFonts w:hint="eastAsia"/>
                <w:lang w:val="en-US" w:eastAsia="zh-CN"/>
              </w:rPr>
              <w:t xml:space="preserve">a.确定评标价 评标价=响应函文字报价； </w:t>
            </w:r>
          </w:p>
          <w:p>
            <w:pPr>
              <w:pStyle w:val="2"/>
              <w:adjustRightInd w:val="0"/>
              <w:snapToGrid w:val="0"/>
              <w:rPr>
                <w:rFonts w:hint="eastAsia"/>
                <w:lang w:val="en-US" w:eastAsia="zh-CN"/>
              </w:rPr>
            </w:pPr>
            <w:r>
              <w:rPr>
                <w:rFonts w:hint="eastAsia"/>
                <w:lang w:val="en-US" w:eastAsia="zh-CN"/>
              </w:rPr>
              <w:t xml:space="preserve">b.纳入评标价平均值计算均须满足的情形 </w:t>
            </w:r>
          </w:p>
          <w:p>
            <w:pPr>
              <w:pStyle w:val="2"/>
              <w:adjustRightInd w:val="0"/>
              <w:snapToGrid w:val="0"/>
              <w:rPr>
                <w:rFonts w:hint="eastAsia" w:eastAsiaTheme="minorEastAsia"/>
                <w:lang w:val="en-US" w:eastAsia="zh-CN"/>
              </w:rPr>
            </w:pPr>
            <w:r>
              <w:rPr>
                <w:rFonts w:hint="eastAsia"/>
                <w:lang w:val="en-US" w:eastAsia="zh-CN"/>
              </w:rPr>
              <w:t>（a）</w:t>
            </w:r>
            <w:r>
              <w:rPr>
                <w:rFonts w:hint="eastAsia" w:hAnsi="宋体" w:cs="宋体"/>
                <w:color w:val="auto"/>
                <w:szCs w:val="24"/>
                <w:highlight w:val="none"/>
              </w:rPr>
              <w:t>通过</w:t>
            </w:r>
            <w:r>
              <w:rPr>
                <w:rFonts w:hint="eastAsia"/>
              </w:rPr>
              <w:t>响应文件</w:t>
            </w:r>
            <w:r>
              <w:t>第一信封商务及技术文件评审得分前N名的</w:t>
            </w:r>
            <w:r>
              <w:rPr>
                <w:rFonts w:hint="eastAsia"/>
              </w:rPr>
              <w:t>响应文件</w:t>
            </w:r>
            <w:r>
              <w:rPr>
                <w:rFonts w:hint="eastAsia" w:hAnsi="宋体" w:cs="宋体"/>
                <w:color w:val="auto"/>
                <w:szCs w:val="24"/>
                <w:highlight w:val="none"/>
              </w:rPr>
              <w:t>的评标价</w:t>
            </w:r>
            <w:r>
              <w:rPr>
                <w:rFonts w:hint="eastAsia" w:hAnsi="宋体" w:cs="宋体"/>
                <w:color w:val="auto"/>
                <w:szCs w:val="24"/>
                <w:highlight w:val="none"/>
                <w:lang w:eastAsia="zh-CN"/>
              </w:rPr>
              <w:t>。</w:t>
            </w:r>
          </w:p>
          <w:p>
            <w:pPr>
              <w:pStyle w:val="2"/>
              <w:adjustRightInd w:val="0"/>
              <w:snapToGrid w:val="0"/>
              <w:rPr>
                <w:rFonts w:hint="eastAsia"/>
                <w:lang w:val="en-US" w:eastAsia="zh-CN"/>
              </w:rPr>
            </w:pPr>
            <w:r>
              <w:rPr>
                <w:rFonts w:hint="eastAsia"/>
                <w:lang w:val="en-US" w:eastAsia="zh-CN"/>
              </w:rPr>
              <w:t xml:space="preserve">c.计算评标价平均值 </w:t>
            </w:r>
          </w:p>
          <w:p>
            <w:pPr>
              <w:pStyle w:val="2"/>
              <w:adjustRightInd w:val="0"/>
              <w:snapToGrid w:val="0"/>
              <w:rPr>
                <w:rFonts w:hint="eastAsia"/>
                <w:lang w:val="en-US" w:eastAsia="zh-CN"/>
              </w:rPr>
            </w:pPr>
            <w:r>
              <w:rPr>
                <w:rFonts w:hint="eastAsia"/>
                <w:lang w:val="en-US" w:eastAsia="zh-CN"/>
              </w:rPr>
              <w:t xml:space="preserve">以通过上述“b.纳入评标价平均值计算均须满足的情形”评审的响应文件的评标价作为有效评标价；如出现无法计算评标价平均值的情况，评审小组将否决所有响应。对所有有效评标价按照由低到高进行排序，取其有效评标价进行算术平均得出评标价平均值。 </w:t>
            </w:r>
          </w:p>
          <w:p>
            <w:pPr>
              <w:pStyle w:val="18"/>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lang w:val="en-US" w:eastAsia="zh-CN"/>
              </w:rPr>
              <w:t>d.确定评标基准价 评标基准价=评标价平均值，评标基准价除存在计算错误之外，不随任何因素发生变化。</w:t>
            </w:r>
          </w:p>
        </w:tc>
      </w:tr>
    </w:tbl>
    <w:p>
      <w:pPr>
        <w:widowControl/>
        <w:jc w:val="center"/>
        <w:outlineLvl w:val="9"/>
        <w:rPr>
          <w:rFonts w:ascii="黑体" w:hAnsi="宋体" w:eastAsia="黑体" w:cs="黑体"/>
          <w:color w:val="000000"/>
          <w:kern w:val="0"/>
          <w:sz w:val="30"/>
          <w:szCs w:val="30"/>
          <w:highlight w:val="none"/>
          <w:lang w:bidi="ar"/>
        </w:rPr>
      </w:pPr>
    </w:p>
    <w:p>
      <w:pPr>
        <w:widowControl/>
        <w:jc w:val="center"/>
        <w:outlineLvl w:val="9"/>
        <w:rPr>
          <w:rFonts w:ascii="黑体" w:hAnsi="宋体" w:eastAsia="黑体" w:cs="黑体"/>
          <w:color w:val="000000"/>
          <w:kern w:val="0"/>
          <w:sz w:val="30"/>
          <w:szCs w:val="30"/>
          <w:highlight w:val="none"/>
          <w:lang w:bidi="ar"/>
        </w:rPr>
      </w:pPr>
    </w:p>
    <w:p>
      <w:pPr>
        <w:widowControl/>
        <w:jc w:val="center"/>
        <w:outlineLvl w:val="9"/>
        <w:rPr>
          <w:rFonts w:ascii="黑体" w:hAnsi="宋体" w:eastAsia="黑体" w:cs="黑体"/>
          <w:color w:val="000000"/>
          <w:kern w:val="0"/>
          <w:sz w:val="30"/>
          <w:szCs w:val="30"/>
          <w:highlight w:val="none"/>
          <w:lang w:bidi="ar"/>
        </w:rPr>
      </w:pPr>
    </w:p>
    <w:p>
      <w:pPr>
        <w:widowControl/>
        <w:jc w:val="center"/>
        <w:outlineLvl w:val="9"/>
        <w:rPr>
          <w:rFonts w:ascii="黑体" w:hAnsi="宋体" w:eastAsia="黑体" w:cs="黑体"/>
          <w:color w:val="000000"/>
          <w:kern w:val="0"/>
          <w:sz w:val="30"/>
          <w:szCs w:val="30"/>
          <w:highlight w:val="none"/>
          <w:lang w:bidi="ar"/>
        </w:rPr>
      </w:pPr>
    </w:p>
    <w:p>
      <w:pPr>
        <w:widowControl/>
        <w:jc w:val="center"/>
        <w:outlineLvl w:val="9"/>
        <w:rPr>
          <w:rFonts w:ascii="黑体" w:hAnsi="宋体" w:eastAsia="黑体" w:cs="黑体"/>
          <w:color w:val="000000"/>
          <w:kern w:val="0"/>
          <w:sz w:val="30"/>
          <w:szCs w:val="30"/>
          <w:highlight w:val="none"/>
          <w:lang w:bidi="ar"/>
        </w:rPr>
      </w:pPr>
    </w:p>
    <w:p>
      <w:pPr>
        <w:pStyle w:val="2"/>
      </w:pPr>
    </w:p>
    <w:p>
      <w:pPr>
        <w:widowControl/>
        <w:jc w:val="center"/>
        <w:outlineLvl w:val="9"/>
        <w:rPr>
          <w:rFonts w:ascii="黑体" w:hAnsi="宋体" w:eastAsia="黑体" w:cs="黑体"/>
          <w:color w:val="000000"/>
          <w:kern w:val="0"/>
          <w:sz w:val="30"/>
          <w:szCs w:val="30"/>
          <w:highlight w:val="none"/>
          <w:lang w:bidi="ar"/>
        </w:rPr>
      </w:pPr>
    </w:p>
    <w:p>
      <w:pPr>
        <w:widowControl/>
        <w:jc w:val="center"/>
        <w:outlineLvl w:val="1"/>
        <w:rPr>
          <w:rFonts w:hint="eastAsia" w:ascii="黑体" w:hAnsi="宋体" w:eastAsia="黑体" w:cs="黑体"/>
          <w:color w:val="000000"/>
          <w:kern w:val="0"/>
          <w:sz w:val="30"/>
          <w:szCs w:val="30"/>
          <w:highlight w:val="none"/>
          <w:lang w:eastAsia="zh-CN" w:bidi="ar"/>
        </w:rPr>
      </w:pPr>
      <w:r>
        <w:rPr>
          <w:rFonts w:ascii="黑体" w:hAnsi="宋体" w:eastAsia="黑体" w:cs="黑体"/>
          <w:color w:val="000000"/>
          <w:kern w:val="0"/>
          <w:sz w:val="30"/>
          <w:szCs w:val="30"/>
          <w:highlight w:val="none"/>
          <w:lang w:bidi="ar"/>
        </w:rPr>
        <w:t>商务</w:t>
      </w:r>
      <w:r>
        <w:rPr>
          <w:rFonts w:hint="eastAsia" w:ascii="黑体" w:hAnsi="宋体" w:eastAsia="黑体" w:cs="黑体"/>
          <w:color w:val="000000"/>
          <w:kern w:val="0"/>
          <w:sz w:val="30"/>
          <w:szCs w:val="30"/>
          <w:highlight w:val="none"/>
          <w:lang w:val="en-US" w:eastAsia="zh-CN" w:bidi="ar"/>
        </w:rPr>
        <w:t>及技术</w:t>
      </w:r>
      <w:r>
        <w:rPr>
          <w:rFonts w:ascii="黑体" w:hAnsi="宋体" w:eastAsia="黑体" w:cs="黑体"/>
          <w:color w:val="000000"/>
          <w:kern w:val="0"/>
          <w:sz w:val="30"/>
          <w:szCs w:val="30"/>
          <w:highlight w:val="none"/>
          <w:lang w:bidi="ar"/>
        </w:rPr>
        <w:t>文件初步评审标准</w:t>
      </w:r>
    </w:p>
    <w:p>
      <w:pPr>
        <w:pStyle w:val="47"/>
        <w:numPr>
          <w:ilvl w:val="0"/>
          <w:numId w:val="0"/>
        </w:numPr>
        <w:spacing w:before="0"/>
        <w:jc w:val="center"/>
        <w:outlineLvl w:val="9"/>
        <w:rPr>
          <w:rFonts w:hint="eastAsia" w:eastAsia="宋体"/>
          <w:lang w:eastAsia="zh-CN"/>
        </w:rPr>
      </w:pPr>
      <w:r>
        <w:rPr>
          <w:rFonts w:hint="eastAsia" w:ascii="宋体" w:hAnsi="宋体" w:eastAsia="宋体"/>
          <w:b/>
          <w:bCs/>
          <w:szCs w:val="28"/>
        </w:rPr>
        <w:t>前附表</w:t>
      </w:r>
      <w:r>
        <w:rPr>
          <w:rFonts w:hint="eastAsia" w:ascii="宋体" w:hAnsi="宋体" w:eastAsia="宋体"/>
          <w:b/>
          <w:bCs/>
          <w:szCs w:val="28"/>
          <w:lang w:val="en-US" w:eastAsia="zh-CN"/>
        </w:rPr>
        <w:t>A</w:t>
      </w:r>
    </w:p>
    <w:tbl>
      <w:tblPr>
        <w:tblStyle w:val="31"/>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1101"/>
        <w:gridCol w:w="1759"/>
        <w:gridCol w:w="5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780" w:type="dxa"/>
            <w:gridSpan w:val="2"/>
            <w:vAlign w:val="center"/>
          </w:tcPr>
          <w:p>
            <w:pPr>
              <w:widowControl/>
              <w:ind w:firstLine="105" w:firstLineChars="50"/>
              <w:jc w:val="center"/>
              <w:rPr>
                <w:rFonts w:hint="default" w:ascii="Times New Roman" w:hAnsi="Times New Roman" w:cs="Times New Roman" w:eastAsiaTheme="minorEastAsia"/>
                <w:color w:val="auto"/>
                <w:kern w:val="0"/>
                <w:sz w:val="21"/>
                <w:szCs w:val="21"/>
                <w:highlight w:val="none"/>
                <w:lang w:val="en-US" w:eastAsia="zh-CN" w:bidi="ar-SA"/>
              </w:rPr>
            </w:pPr>
            <w:r>
              <w:rPr>
                <w:rFonts w:ascii="Times New Roman" w:hAnsi="Times New Roman" w:cs="Times New Roman"/>
                <w:b/>
                <w:bCs/>
                <w:kern w:val="0"/>
                <w:szCs w:val="21"/>
              </w:rPr>
              <w:t>条款号</w:t>
            </w:r>
          </w:p>
        </w:tc>
        <w:tc>
          <w:tcPr>
            <w:tcW w:w="1759" w:type="dxa"/>
            <w:tcMar>
              <w:left w:w="75" w:type="dxa"/>
            </w:tcMar>
            <w:vAlign w:val="center"/>
          </w:tcPr>
          <w:p>
            <w:pPr>
              <w:widowControl/>
              <w:ind w:firstLine="105" w:firstLineChars="50"/>
              <w:jc w:val="center"/>
              <w:rPr>
                <w:rFonts w:hint="default" w:ascii="Times New Roman" w:hAnsi="Times New Roman" w:cs="Times New Roman" w:eastAsiaTheme="minorEastAsia"/>
                <w:color w:val="auto"/>
                <w:kern w:val="0"/>
                <w:sz w:val="21"/>
                <w:szCs w:val="21"/>
                <w:highlight w:val="none"/>
                <w:lang w:val="en-US" w:eastAsia="zh-CN" w:bidi="ar-SA"/>
              </w:rPr>
            </w:pPr>
            <w:r>
              <w:rPr>
                <w:rFonts w:ascii="Times New Roman" w:hAnsi="Times New Roman" w:cs="Times New Roman"/>
                <w:b/>
                <w:bCs/>
                <w:kern w:val="0"/>
                <w:szCs w:val="21"/>
              </w:rPr>
              <w:t>评审因素</w:t>
            </w:r>
          </w:p>
        </w:tc>
        <w:tc>
          <w:tcPr>
            <w:tcW w:w="5308"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79" w:type="dxa"/>
            <w:vMerge w:val="restart"/>
            <w:vAlign w:val="center"/>
          </w:tcPr>
          <w:p>
            <w:pPr>
              <w:widowControl/>
              <w:adjustRightInd w:val="0"/>
              <w:snapToGrid w:val="0"/>
              <w:spacing w:line="360" w:lineRule="atLeast"/>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2.1.1</w:t>
            </w:r>
          </w:p>
        </w:tc>
        <w:tc>
          <w:tcPr>
            <w:tcW w:w="1101"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308"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符合第六章“响应文件格式”的规定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79"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101"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签名</w:t>
            </w:r>
            <w:r>
              <w:rPr>
                <w:rFonts w:ascii="Times New Roman" w:hAnsi="Times New Roman" w:cs="Times New Roman"/>
                <w:kern w:val="0"/>
                <w:szCs w:val="21"/>
              </w:rPr>
              <w:t>盖章</w:t>
            </w:r>
          </w:p>
        </w:tc>
        <w:tc>
          <w:tcPr>
            <w:tcW w:w="5308"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符合第二章“供应商须知”第3.</w:t>
            </w:r>
            <w:r>
              <w:rPr>
                <w:rFonts w:hint="eastAsia" w:ascii="Times New Roman" w:hAnsi="Times New Roman" w:cs="Times New Roman"/>
                <w:bCs/>
                <w:kern w:val="0"/>
                <w:szCs w:val="21"/>
              </w:rPr>
              <w:t>6</w:t>
            </w:r>
            <w:r>
              <w:rPr>
                <w:rFonts w:ascii="Times New Roman" w:hAnsi="Times New Roman"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79"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101"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资质条件</w:t>
            </w:r>
          </w:p>
        </w:tc>
        <w:tc>
          <w:tcPr>
            <w:tcW w:w="5308"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w:t>
            </w:r>
            <w:r>
              <w:rPr>
                <w:rFonts w:ascii="Times New Roman" w:hAnsi="Times New Roman" w:cs="Times New Roman"/>
                <w:szCs w:val="21"/>
              </w:rPr>
              <w:t>第</w:t>
            </w:r>
            <w:r>
              <w:rPr>
                <w:rFonts w:hint="eastAsia" w:ascii="Times New Roman" w:hAnsi="Times New Roman" w:cs="Times New Roman"/>
                <w:szCs w:val="21"/>
                <w:lang w:eastAsia="zh-CN"/>
              </w:rPr>
              <w:t>二</w:t>
            </w:r>
            <w:r>
              <w:rPr>
                <w:rFonts w:ascii="Times New Roman" w:hAnsi="Times New Roman" w:cs="Times New Roman"/>
                <w:szCs w:val="21"/>
              </w:rPr>
              <w:t>章</w:t>
            </w:r>
            <w:r>
              <w:rPr>
                <w:rFonts w:hint="eastAsia" w:ascii="Times New Roman" w:hAnsi="Times New Roman" w:cs="Times New Roman"/>
                <w:szCs w:val="21"/>
                <w:lang w:eastAsia="zh-CN"/>
              </w:rPr>
              <w:t>“</w:t>
            </w:r>
            <w:r>
              <w:rPr>
                <w:rFonts w:hint="eastAsia" w:ascii="Times New Roman" w:hAnsi="Times New Roman" w:cs="Times New Roman"/>
                <w:bCs/>
                <w:kern w:val="0"/>
                <w:szCs w:val="21"/>
              </w:rPr>
              <w:t>附录1 资格审查</w:t>
            </w:r>
            <w:r>
              <w:rPr>
                <w:rFonts w:hint="eastAsia" w:ascii="Times New Roman" w:hAnsi="Times New Roman" w:cs="Times New Roman"/>
                <w:kern w:val="0"/>
                <w:szCs w:val="21"/>
              </w:rPr>
              <w:t>条件</w:t>
            </w:r>
            <w:r>
              <w:rPr>
                <w:rFonts w:hint="eastAsia" w:ascii="Times New Roman" w:hAnsi="Times New Roman" w:cs="Times New Roman"/>
                <w:szCs w:val="21"/>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79"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101"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hint="eastAsia" w:ascii="Times New Roman" w:hAnsi="Times New Roman" w:cs="Times New Roman"/>
                <w:kern w:val="0"/>
                <w:szCs w:val="21"/>
              </w:rPr>
            </w:pPr>
            <w:r>
              <w:rPr>
                <w:rFonts w:hint="eastAsia" w:ascii="Times New Roman" w:hAnsi="Times New Roman" w:cs="Times New Roman"/>
                <w:kern w:val="0"/>
                <w:szCs w:val="21"/>
              </w:rPr>
              <w:t>供应商业绩</w:t>
            </w:r>
          </w:p>
        </w:tc>
        <w:tc>
          <w:tcPr>
            <w:tcW w:w="5308" w:type="dxa"/>
            <w:tcMar>
              <w:left w:w="75" w:type="dxa"/>
            </w:tcMar>
            <w:vAlign w:val="center"/>
          </w:tcPr>
          <w:p>
            <w:pPr>
              <w:widowControl/>
              <w:adjustRightInd w:val="0"/>
              <w:snapToGrid w:val="0"/>
              <w:spacing w:line="360" w:lineRule="atLeast"/>
              <w:jc w:val="left"/>
              <w:rPr>
                <w:rFonts w:hint="eastAsia" w:ascii="Times New Roman" w:hAnsi="Times New Roman" w:cs="Times New Roman"/>
                <w:kern w:val="0"/>
                <w:szCs w:val="21"/>
              </w:rPr>
            </w:pPr>
            <w:r>
              <w:rPr>
                <w:rFonts w:hint="eastAsia" w:ascii="Times New Roman" w:hAnsi="Times New Roman" w:cs="Times New Roman"/>
                <w:kern w:val="0"/>
                <w:szCs w:val="21"/>
              </w:rPr>
              <w:t>符合第二章“附录2资格审查条件”规定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79"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101"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hint="eastAsia" w:ascii="Times New Roman" w:hAnsi="Times New Roman" w:cs="Times New Roman"/>
                <w:kern w:val="0"/>
                <w:szCs w:val="21"/>
              </w:rPr>
            </w:pPr>
            <w:r>
              <w:rPr>
                <w:rFonts w:hint="eastAsia" w:ascii="Times New Roman" w:hAnsi="Times New Roman" w:cs="Times New Roman"/>
                <w:kern w:val="0"/>
                <w:szCs w:val="21"/>
              </w:rPr>
              <w:t>供应商信誉</w:t>
            </w:r>
          </w:p>
        </w:tc>
        <w:tc>
          <w:tcPr>
            <w:tcW w:w="5308" w:type="dxa"/>
            <w:tcMar>
              <w:left w:w="75" w:type="dxa"/>
            </w:tcMar>
            <w:vAlign w:val="center"/>
          </w:tcPr>
          <w:p>
            <w:pPr>
              <w:widowControl/>
              <w:adjustRightInd w:val="0"/>
              <w:snapToGrid w:val="0"/>
              <w:spacing w:line="360" w:lineRule="atLeast"/>
              <w:jc w:val="left"/>
              <w:rPr>
                <w:rFonts w:hint="eastAsia" w:ascii="Times New Roman" w:hAnsi="Times New Roman" w:cs="Times New Roman"/>
                <w:kern w:val="0"/>
                <w:szCs w:val="21"/>
              </w:rPr>
            </w:pPr>
            <w:r>
              <w:rPr>
                <w:rFonts w:hint="eastAsia" w:ascii="Times New Roman" w:hAnsi="Times New Roman" w:cs="Times New Roman"/>
                <w:kern w:val="0"/>
                <w:szCs w:val="21"/>
              </w:rPr>
              <w:t>符合第二章“附录3资格审查条件”规定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79" w:type="dxa"/>
            <w:vMerge w:val="restart"/>
            <w:vAlign w:val="center"/>
          </w:tcPr>
          <w:p>
            <w:pPr>
              <w:widowControl/>
              <w:adjustRightInd w:val="0"/>
              <w:snapToGrid w:val="0"/>
              <w:spacing w:line="360" w:lineRule="atLeast"/>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2.1.3</w:t>
            </w:r>
          </w:p>
        </w:tc>
        <w:tc>
          <w:tcPr>
            <w:tcW w:w="1101"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hint="eastAsia" w:ascii="仿宋_GB2312" w:hAnsi="仿宋_GB2312" w:eastAsia="仿宋_GB2312" w:cs="仿宋_GB2312"/>
                <w:kern w:val="2"/>
                <w:sz w:val="24"/>
                <w:szCs w:val="24"/>
                <w:vertAlign w:val="baseline"/>
                <w:lang w:val="en-US" w:eastAsia="zh-CN" w:bidi="ar-SA"/>
              </w:rPr>
              <w:t>响应性评审标准</w:t>
            </w:r>
          </w:p>
        </w:tc>
        <w:tc>
          <w:tcPr>
            <w:tcW w:w="1759" w:type="dxa"/>
            <w:tcMar>
              <w:left w:w="75" w:type="dxa"/>
            </w:tcMar>
            <w:vAlign w:val="center"/>
          </w:tcPr>
          <w:p>
            <w:pPr>
              <w:widowControl/>
              <w:adjustRightInd w:val="0"/>
              <w:snapToGrid w:val="0"/>
              <w:spacing w:line="360" w:lineRule="atLeast"/>
              <w:jc w:val="left"/>
              <w:rPr>
                <w:rFonts w:hint="eastAsia" w:ascii="Times New Roman" w:hAnsi="Times New Roman" w:cs="Times New Roman"/>
                <w:kern w:val="0"/>
                <w:szCs w:val="21"/>
              </w:rPr>
            </w:pPr>
            <w:r>
              <w:rPr>
                <w:rFonts w:hint="eastAsia" w:ascii="Times New Roman" w:hAnsi="Times New Roman" w:cs="Times New Roman"/>
                <w:kern w:val="0"/>
                <w:szCs w:val="21"/>
              </w:rPr>
              <w:t>响应保证金</w:t>
            </w:r>
          </w:p>
        </w:tc>
        <w:tc>
          <w:tcPr>
            <w:tcW w:w="5308" w:type="dxa"/>
            <w:tcMar>
              <w:left w:w="75" w:type="dxa"/>
            </w:tcMar>
            <w:vAlign w:val="center"/>
          </w:tcPr>
          <w:p>
            <w:pPr>
              <w:widowControl/>
              <w:adjustRightInd w:val="0"/>
              <w:snapToGrid w:val="0"/>
              <w:spacing w:line="360" w:lineRule="atLeast"/>
              <w:jc w:val="left"/>
              <w:rPr>
                <w:rFonts w:hint="eastAsia" w:ascii="Times New Roman" w:hAnsi="Times New Roman" w:cs="Times New Roman"/>
                <w:kern w:val="0"/>
                <w:szCs w:val="21"/>
              </w:rPr>
            </w:pPr>
            <w:r>
              <w:rPr>
                <w:rFonts w:hint="eastAsia" w:ascii="Times New Roman" w:hAnsi="Times New Roman"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79"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101"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hint="eastAsia" w:ascii="Times New Roman" w:hAnsi="Times New Roman" w:cs="Times New Roman"/>
                <w:bCs/>
                <w:kern w:val="0"/>
                <w:szCs w:val="21"/>
              </w:rPr>
              <w:t>联合体</w:t>
            </w:r>
          </w:p>
        </w:tc>
        <w:tc>
          <w:tcPr>
            <w:tcW w:w="5308"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79"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101"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308"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pPr>
            <w:r>
              <w:t>（1）报价未超过</w:t>
            </w:r>
            <w:r>
              <w:rPr>
                <w:rFonts w:hint="eastAsia"/>
                <w:lang w:eastAsia="zh-CN"/>
              </w:rPr>
              <w:t>采购文件</w:t>
            </w:r>
            <w:r>
              <w:t>设定的最高限价。</w:t>
            </w:r>
          </w:p>
          <w:p>
            <w:pPr>
              <w:widowControl/>
              <w:adjustRightInd w:val="0"/>
              <w:snapToGrid w:val="0"/>
              <w:spacing w:line="360" w:lineRule="atLeast"/>
              <w:jc w:val="left"/>
            </w:pPr>
            <w:r>
              <w:t>（</w:t>
            </w:r>
            <w:r>
              <w:rPr>
                <w:rFonts w:hint="eastAsia"/>
                <w:lang w:val="en-US" w:eastAsia="zh-CN"/>
              </w:rPr>
              <w:t>2</w:t>
            </w:r>
            <w:r>
              <w:t>）</w:t>
            </w:r>
            <w:r>
              <w:rPr>
                <w:rFonts w:hint="eastAsia" w:hAnsi="宋体" w:cs="宋体"/>
                <w:color w:val="auto"/>
                <w:szCs w:val="24"/>
                <w:highlight w:val="none"/>
                <w:lang w:eastAsia="zh-CN"/>
              </w:rPr>
              <w:t>报价</w:t>
            </w:r>
            <w:r>
              <w:rPr>
                <w:rFonts w:hint="eastAsia" w:hAnsi="宋体" w:cs="宋体"/>
                <w:color w:val="auto"/>
                <w:szCs w:val="24"/>
                <w:highlight w:val="none"/>
              </w:rPr>
              <w:t>清单报价表须按格式填写签字并加盖公章。</w:t>
            </w:r>
          </w:p>
          <w:p>
            <w:pPr>
              <w:widowControl/>
              <w:adjustRightInd w:val="0"/>
              <w:snapToGrid w:val="0"/>
              <w:spacing w:line="360" w:lineRule="atLeast"/>
              <w:jc w:val="left"/>
              <w:rPr>
                <w:rFonts w:hint="eastAsia" w:eastAsiaTheme="minorEastAsia"/>
                <w:lang w:eastAsia="zh-CN"/>
              </w:rPr>
            </w:pPr>
            <w:r>
              <w:t>（</w:t>
            </w:r>
            <w:r>
              <w:rPr>
                <w:rFonts w:hint="eastAsia"/>
                <w:lang w:val="en-US" w:eastAsia="zh-CN"/>
              </w:rPr>
              <w:t>3</w:t>
            </w:r>
            <w:r>
              <w:t>）供应商</w:t>
            </w:r>
            <w:r>
              <w:rPr>
                <w:rFonts w:hint="eastAsia"/>
              </w:rPr>
              <w:t>按</w:t>
            </w:r>
            <w:r>
              <w:t>采购人提供的</w:t>
            </w:r>
            <w:r>
              <w:rPr>
                <w:rFonts w:hint="eastAsia"/>
              </w:rPr>
              <w:t>报价清单填写了报价，且</w:t>
            </w:r>
            <w:r>
              <w:rPr>
                <w:rFonts w:hint="eastAsia" w:hAnsi="宋体" w:cs="宋体"/>
                <w:color w:val="auto"/>
                <w:szCs w:val="24"/>
                <w:highlight w:val="none"/>
              </w:rPr>
              <w:t>未对“</w:t>
            </w:r>
            <w:r>
              <w:rPr>
                <w:rFonts w:hint="eastAsia" w:hAnsi="宋体" w:cs="宋体"/>
                <w:color w:val="auto"/>
                <w:szCs w:val="24"/>
                <w:highlight w:val="none"/>
                <w:lang w:eastAsia="zh-CN"/>
              </w:rPr>
              <w:t>报价</w:t>
            </w:r>
            <w:r>
              <w:rPr>
                <w:rFonts w:hint="eastAsia" w:hAnsi="宋体" w:cs="宋体"/>
                <w:color w:val="auto"/>
                <w:szCs w:val="24"/>
                <w:highlight w:val="none"/>
              </w:rPr>
              <w:t>清单”内容、工程数量和项目排序进行修改和删减</w:t>
            </w:r>
            <w:r>
              <w:rPr>
                <w:rFonts w:hint="eastAsia" w:hAnsi="宋体" w:cs="宋体"/>
                <w:color w:val="auto"/>
                <w:szCs w:val="24"/>
                <w:highlight w:val="none"/>
                <w:lang w:eastAsia="zh-CN"/>
              </w:rPr>
              <w:t>。</w:t>
            </w:r>
          </w:p>
        </w:tc>
      </w:tr>
    </w:tbl>
    <w:p>
      <w:pPr>
        <w:widowControl/>
        <w:spacing w:line="360" w:lineRule="atLeast"/>
        <w:jc w:val="center"/>
        <w:rPr>
          <w:rFonts w:ascii="Times New Roman" w:hAnsi="Times New Roman" w:cs="Times New Roman"/>
        </w:rPr>
      </w:pPr>
    </w:p>
    <w:p>
      <w:pPr>
        <w:pStyle w:val="2"/>
      </w:pPr>
    </w:p>
    <w:p>
      <w:pPr>
        <w:pStyle w:val="2"/>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2"/>
      </w:pPr>
    </w:p>
    <w:p>
      <w:pPr>
        <w:pStyle w:val="47"/>
        <w:numPr>
          <w:ilvl w:val="0"/>
          <w:numId w:val="0"/>
        </w:numPr>
        <w:spacing w:before="0"/>
        <w:jc w:val="center"/>
        <w:outlineLvl w:val="9"/>
      </w:pPr>
      <w:r>
        <w:rPr>
          <w:rFonts w:hint="eastAsia" w:ascii="宋体" w:hAnsi="宋体" w:eastAsia="宋体"/>
          <w:b/>
          <w:bCs/>
          <w:szCs w:val="28"/>
        </w:rPr>
        <w:t>前附表B</w:t>
      </w:r>
    </w:p>
    <w:tbl>
      <w:tblPr>
        <w:tblStyle w:val="31"/>
        <w:tblpPr w:leftFromText="180" w:rightFromText="180" w:vertAnchor="text" w:horzAnchor="page" w:tblpX="1822" w:tblpY="337"/>
        <w:tblOverlap w:val="never"/>
        <w:tblW w:w="93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
        <w:gridCol w:w="841"/>
        <w:gridCol w:w="1377"/>
        <w:gridCol w:w="61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985" w:type="dxa"/>
            <w:vAlign w:val="center"/>
          </w:tcPr>
          <w:p>
            <w:pPr>
              <w:pStyle w:val="2"/>
              <w:adjustRightInd w:val="0"/>
              <w:snapToGrid w:val="0"/>
              <w:jc w:val="center"/>
              <w:rPr>
                <w:rFonts w:ascii="Times New Roman" w:hAnsi="Times New Roman" w:cs="Times New Roman"/>
                <w:b/>
                <w:bCs/>
                <w:kern w:val="0"/>
                <w:szCs w:val="21"/>
              </w:rPr>
            </w:pPr>
            <w:r>
              <w:rPr>
                <w:rFonts w:ascii="Times New Roman" w:hAnsi="Times New Roman" w:cs="Times New Roman"/>
                <w:b/>
                <w:bCs/>
                <w:kern w:val="0"/>
                <w:szCs w:val="21"/>
              </w:rPr>
              <w:t>条款号</w:t>
            </w:r>
          </w:p>
        </w:tc>
        <w:tc>
          <w:tcPr>
            <w:tcW w:w="2218" w:type="dxa"/>
            <w:gridSpan w:val="2"/>
            <w:vAlign w:val="center"/>
          </w:tcPr>
          <w:p>
            <w:pPr>
              <w:pStyle w:val="2"/>
              <w:adjustRightInd w:val="0"/>
              <w:snapToGrid w:val="0"/>
              <w:jc w:val="center"/>
              <w:rPr>
                <w:rFonts w:ascii="Times New Roman" w:hAnsi="Times New Roman" w:cs="Times New Roman"/>
                <w:b/>
                <w:bCs/>
                <w:kern w:val="0"/>
                <w:szCs w:val="21"/>
              </w:rPr>
            </w:pPr>
            <w:r>
              <w:rPr>
                <w:rFonts w:ascii="Times New Roman" w:hAnsi="Times New Roman" w:cs="Times New Roman"/>
                <w:b/>
                <w:bCs/>
                <w:kern w:val="0"/>
                <w:szCs w:val="21"/>
              </w:rPr>
              <w:t>条款内容</w:t>
            </w:r>
          </w:p>
        </w:tc>
        <w:tc>
          <w:tcPr>
            <w:tcW w:w="6103" w:type="dxa"/>
            <w:vAlign w:val="center"/>
          </w:tcPr>
          <w:p>
            <w:pPr>
              <w:pStyle w:val="2"/>
              <w:adjustRightInd w:val="0"/>
              <w:snapToGrid w:val="0"/>
              <w:jc w:val="center"/>
            </w:pPr>
            <w:r>
              <w:rPr>
                <w:rFonts w:ascii="Times New Roman" w:hAnsi="Times New Roman" w:cs="Times New Roman"/>
                <w:b/>
                <w:bCs/>
                <w:kern w:val="0"/>
                <w:szCs w:val="21"/>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985" w:type="dxa"/>
            <w:vMerge w:val="restart"/>
            <w:vAlign w:val="center"/>
          </w:tcPr>
          <w:p>
            <w:pPr>
              <w:pStyle w:val="2"/>
              <w:adjustRightInd w:val="0"/>
              <w:snapToGrid w:val="0"/>
            </w:pPr>
            <w:r>
              <w:t>2.2.1</w:t>
            </w:r>
          </w:p>
        </w:tc>
        <w:tc>
          <w:tcPr>
            <w:tcW w:w="841" w:type="dxa"/>
            <w:vMerge w:val="restart"/>
            <w:vAlign w:val="center"/>
          </w:tcPr>
          <w:p>
            <w:pPr>
              <w:pStyle w:val="2"/>
              <w:adjustRightInd w:val="0"/>
              <w:snapToGrid w:val="0"/>
            </w:pPr>
            <w:r>
              <w:t>分值构成（100分）</w:t>
            </w:r>
          </w:p>
        </w:tc>
        <w:tc>
          <w:tcPr>
            <w:tcW w:w="1377" w:type="dxa"/>
            <w:vAlign w:val="center"/>
          </w:tcPr>
          <w:p>
            <w:pPr>
              <w:pStyle w:val="2"/>
              <w:adjustRightInd w:val="0"/>
              <w:snapToGrid w:val="0"/>
            </w:pPr>
            <w:r>
              <w:t>商务</w:t>
            </w:r>
            <w:r>
              <w:rPr>
                <w:rFonts w:hint="eastAsia"/>
                <w:lang w:eastAsia="zh-CN"/>
              </w:rPr>
              <w:t>及</w:t>
            </w:r>
            <w:r>
              <w:t>技术文件（</w:t>
            </w:r>
            <w:r>
              <w:rPr>
                <w:rFonts w:hint="eastAsia"/>
                <w:lang w:val="en-US" w:eastAsia="zh-CN"/>
              </w:rPr>
              <w:t>1</w:t>
            </w:r>
            <w:r>
              <w:rPr>
                <w:rFonts w:hint="eastAsia"/>
              </w:rPr>
              <w:t>0</w:t>
            </w:r>
            <w:r>
              <w:t>分）</w:t>
            </w:r>
          </w:p>
        </w:tc>
        <w:tc>
          <w:tcPr>
            <w:tcW w:w="6103" w:type="dxa"/>
            <w:vAlign w:val="center"/>
          </w:tcPr>
          <w:p>
            <w:pPr>
              <w:pStyle w:val="2"/>
              <w:adjustRightInd w:val="0"/>
              <w:snapToGrid w:val="0"/>
              <w:rPr>
                <w:color w:val="auto"/>
                <w:highlight w:val="none"/>
              </w:rPr>
            </w:pPr>
            <w:r>
              <w:rPr>
                <w:color w:val="auto"/>
                <w:highlight w:val="none"/>
              </w:rPr>
              <w:t>企业业绩：</w:t>
            </w:r>
            <w:r>
              <w:rPr>
                <w:rFonts w:hint="eastAsia"/>
                <w:color w:val="auto"/>
                <w:highlight w:val="none"/>
                <w:lang w:val="en-US" w:eastAsia="zh-CN"/>
              </w:rPr>
              <w:t>3</w:t>
            </w:r>
            <w:r>
              <w:rPr>
                <w:color w:val="auto"/>
                <w:highlight w:val="none"/>
              </w:rPr>
              <w:t>分</w:t>
            </w:r>
          </w:p>
          <w:p>
            <w:pPr>
              <w:pStyle w:val="2"/>
              <w:adjustRightInd w:val="0"/>
              <w:snapToGrid w:val="0"/>
              <w:rPr>
                <w:color w:val="auto"/>
                <w:highlight w:val="none"/>
              </w:rPr>
            </w:pPr>
            <w:r>
              <w:rPr>
                <w:color w:val="auto"/>
                <w:highlight w:val="none"/>
              </w:rPr>
              <w:t>供货方案：</w:t>
            </w:r>
            <w:r>
              <w:rPr>
                <w:rFonts w:hint="eastAsia"/>
                <w:color w:val="auto"/>
                <w:highlight w:val="none"/>
                <w:lang w:val="en-US" w:eastAsia="zh-CN"/>
              </w:rPr>
              <w:t>4</w:t>
            </w:r>
            <w:r>
              <w:rPr>
                <w:color w:val="auto"/>
                <w:highlight w:val="none"/>
              </w:rPr>
              <w:t>分</w:t>
            </w:r>
          </w:p>
          <w:p>
            <w:pPr>
              <w:pStyle w:val="2"/>
              <w:adjustRightInd w:val="0"/>
              <w:snapToGrid w:val="0"/>
            </w:pPr>
            <w:r>
              <w:rPr>
                <w:color w:val="auto"/>
                <w:highlight w:val="none"/>
              </w:rPr>
              <w:t>技术服务措施：</w:t>
            </w:r>
            <w:r>
              <w:rPr>
                <w:rFonts w:hint="eastAsia"/>
                <w:color w:val="auto"/>
                <w:highlight w:val="none"/>
                <w:lang w:val="en-US" w:eastAsia="zh-CN"/>
              </w:rPr>
              <w:t>3</w:t>
            </w:r>
            <w:r>
              <w:rPr>
                <w:color w:val="auto"/>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97" w:hRule="atLeast"/>
        </w:trPr>
        <w:tc>
          <w:tcPr>
            <w:tcW w:w="985" w:type="dxa"/>
            <w:vMerge w:val="continue"/>
            <w:vAlign w:val="center"/>
          </w:tcPr>
          <w:p>
            <w:pPr>
              <w:pStyle w:val="2"/>
              <w:adjustRightInd w:val="0"/>
              <w:snapToGrid w:val="0"/>
            </w:pPr>
          </w:p>
        </w:tc>
        <w:tc>
          <w:tcPr>
            <w:tcW w:w="841" w:type="dxa"/>
            <w:vMerge w:val="continue"/>
            <w:vAlign w:val="center"/>
          </w:tcPr>
          <w:p>
            <w:pPr>
              <w:pStyle w:val="2"/>
              <w:adjustRightInd w:val="0"/>
              <w:snapToGrid w:val="0"/>
            </w:pPr>
          </w:p>
        </w:tc>
        <w:tc>
          <w:tcPr>
            <w:tcW w:w="1377" w:type="dxa"/>
            <w:vAlign w:val="center"/>
          </w:tcPr>
          <w:p>
            <w:pPr>
              <w:pStyle w:val="2"/>
              <w:adjustRightInd w:val="0"/>
              <w:snapToGrid w:val="0"/>
            </w:pPr>
            <w:r>
              <w:t>通过第一信封商务及技术文件评审的</w:t>
            </w:r>
            <w:r>
              <w:rPr>
                <w:rFonts w:hint="eastAsia"/>
                <w:lang w:eastAsia="zh-CN"/>
              </w:rPr>
              <w:t>响应</w:t>
            </w:r>
            <w:r>
              <w:t>人数量</w:t>
            </w:r>
          </w:p>
        </w:tc>
        <w:tc>
          <w:tcPr>
            <w:tcW w:w="6103" w:type="dxa"/>
            <w:vAlign w:val="center"/>
          </w:tcPr>
          <w:p>
            <w:pPr>
              <w:pStyle w:val="2"/>
              <w:adjustRightInd w:val="0"/>
              <w:snapToGrid w:val="0"/>
            </w:pPr>
            <w:r>
              <w:t>对</w:t>
            </w:r>
            <w:r>
              <w:rPr>
                <w:rFonts w:hint="eastAsia"/>
              </w:rPr>
              <w:t>响应文件</w:t>
            </w:r>
            <w:r>
              <w:t>第一信封商务及技术文件评审得分前N名的</w:t>
            </w:r>
            <w:r>
              <w:rPr>
                <w:rFonts w:hint="eastAsia"/>
              </w:rPr>
              <w:t>响应文件</w:t>
            </w:r>
            <w:r>
              <w:t>第二信封报价文件进行开启。开启第二信封报价文件的</w:t>
            </w:r>
            <w:r>
              <w:rPr>
                <w:rFonts w:hint="eastAsia"/>
                <w:lang w:eastAsia="zh-CN"/>
              </w:rPr>
              <w:t>响应</w:t>
            </w:r>
            <w:r>
              <w:t>人名单一经确定，后期不进行递补，无论发生何种情况</w:t>
            </w:r>
            <w:r>
              <w:rPr>
                <w:rFonts w:hint="eastAsia"/>
                <w:lang w:eastAsia="zh-CN"/>
              </w:rPr>
              <w:t>评审小组</w:t>
            </w:r>
            <w:r>
              <w:t>只在开启的</w:t>
            </w:r>
            <w:r>
              <w:rPr>
                <w:rFonts w:hint="eastAsia"/>
                <w:lang w:eastAsia="zh-CN"/>
              </w:rPr>
              <w:t>响应</w:t>
            </w:r>
            <w:r>
              <w:t>人名单范围内进行第二信封报价文件评审。</w:t>
            </w:r>
          </w:p>
          <w:p>
            <w:pPr>
              <w:pStyle w:val="2"/>
              <w:adjustRightInd w:val="0"/>
              <w:snapToGrid w:val="0"/>
            </w:pPr>
            <w:r>
              <w:t>开启</w:t>
            </w:r>
            <w:r>
              <w:rPr>
                <w:rFonts w:hint="eastAsia"/>
              </w:rPr>
              <w:t>响应文件</w:t>
            </w:r>
            <w:r>
              <w:t>第一信封商务及技术文件评审得分前N名的规定如下：开启第一信封商务及技术文件得分前N名</w:t>
            </w:r>
            <w:r>
              <w:rPr>
                <w:rFonts w:hint="eastAsia"/>
                <w:lang w:eastAsia="zh-CN"/>
              </w:rPr>
              <w:t>响应</w:t>
            </w:r>
            <w:r>
              <w:t>人的第二信封报价文件（不足则全部开启，如果第一名有并列两家，则第一名之后直接为第三名，</w:t>
            </w:r>
            <w:r>
              <w:rPr>
                <w:rFonts w:hint="eastAsia"/>
                <w:lang w:eastAsia="zh-CN"/>
              </w:rPr>
              <w:t>依此类推</w:t>
            </w:r>
            <w:r>
              <w:t>，若存在并列第N名的情况则并列第N名的第二信封报价文件全部开启），其余</w:t>
            </w:r>
            <w:r>
              <w:rPr>
                <w:rFonts w:hint="eastAsia"/>
                <w:lang w:eastAsia="zh-CN"/>
              </w:rPr>
              <w:t>响应</w:t>
            </w:r>
            <w:r>
              <w:t>人的第二信封报价文件不予开启。</w:t>
            </w:r>
          </w:p>
          <w:p>
            <w:pPr>
              <w:pStyle w:val="2"/>
              <w:adjustRightInd w:val="0"/>
              <w:snapToGrid w:val="0"/>
            </w:pPr>
            <w:r>
              <w:t>N值计算如下：</w:t>
            </w:r>
          </w:p>
          <w:p>
            <w:pPr>
              <w:pStyle w:val="2"/>
              <w:adjustRightInd w:val="0"/>
              <w:snapToGrid w:val="0"/>
            </w:pPr>
            <w:r>
              <w:t>1）通过资格评审和第一信封商务及技术文件初步评审的所有</w:t>
            </w:r>
            <w:r>
              <w:rPr>
                <w:rFonts w:hint="eastAsia"/>
                <w:lang w:eastAsia="zh-CN"/>
              </w:rPr>
              <w:t>响应</w:t>
            </w:r>
            <w:r>
              <w:t>人数为t；</w:t>
            </w:r>
          </w:p>
          <w:p>
            <w:pPr>
              <w:pStyle w:val="2"/>
              <w:adjustRightInd w:val="0"/>
              <w:snapToGrid w:val="0"/>
            </w:pPr>
            <w:r>
              <w:t>2）当t≥12，N=6；当8﹤t﹤12，N=t/2；当4≤t≤8，N=4；当t＜4，N=t，N去小数位取整数，四舍五入。</w:t>
            </w:r>
          </w:p>
          <w:p>
            <w:pPr>
              <w:pStyle w:val="2"/>
              <w:adjustRightInd w:val="0"/>
              <w:snapToGrid w:val="0"/>
            </w:pPr>
            <w:r>
              <w:t>备注：t=1时，第二信封报价文件不予开启，作否决全部</w:t>
            </w:r>
            <w:r>
              <w:rPr>
                <w:rFonts w:hint="eastAsia"/>
                <w:lang w:eastAsia="zh-CN"/>
              </w:rPr>
              <w:t>响应</w:t>
            </w:r>
            <w:r>
              <w:t>处理；t=2时，由</w:t>
            </w:r>
            <w:r>
              <w:rPr>
                <w:rFonts w:hint="eastAsia"/>
                <w:lang w:eastAsia="zh-CN"/>
              </w:rPr>
              <w:t>评审小组</w:t>
            </w:r>
            <w:r>
              <w:t>根据</w:t>
            </w:r>
            <w:r>
              <w:rPr>
                <w:rFonts w:hint="eastAsia"/>
                <w:lang w:eastAsia="zh-CN"/>
              </w:rPr>
              <w:t>响应</w:t>
            </w:r>
            <w:r>
              <w:t>单位的可竞争性，选择是否继续开启其第二信封报价文件，开启第二信封报价文件后，</w:t>
            </w:r>
            <w:r>
              <w:rPr>
                <w:rFonts w:hint="eastAsia"/>
                <w:lang w:eastAsia="zh-CN"/>
              </w:rPr>
              <w:t>评审小组</w:t>
            </w:r>
            <w:r>
              <w:t>发现不具备竞争性，仍然有权利作出否决全部</w:t>
            </w:r>
            <w:r>
              <w:rPr>
                <w:rFonts w:hint="eastAsia"/>
                <w:lang w:eastAsia="zh-CN"/>
              </w:rPr>
              <w:t>响应</w:t>
            </w:r>
            <w:r>
              <w:t>的处理。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85" w:type="dxa"/>
            <w:vMerge w:val="continue"/>
            <w:vAlign w:val="center"/>
          </w:tcPr>
          <w:p>
            <w:pPr>
              <w:pStyle w:val="2"/>
              <w:adjustRightInd w:val="0"/>
              <w:snapToGrid w:val="0"/>
            </w:pPr>
          </w:p>
        </w:tc>
        <w:tc>
          <w:tcPr>
            <w:tcW w:w="841" w:type="dxa"/>
            <w:vMerge w:val="continue"/>
            <w:vAlign w:val="center"/>
          </w:tcPr>
          <w:p>
            <w:pPr>
              <w:pStyle w:val="2"/>
              <w:adjustRightInd w:val="0"/>
              <w:snapToGrid w:val="0"/>
            </w:pPr>
          </w:p>
        </w:tc>
        <w:tc>
          <w:tcPr>
            <w:tcW w:w="1377" w:type="dxa"/>
            <w:vAlign w:val="center"/>
          </w:tcPr>
          <w:p>
            <w:pPr>
              <w:pStyle w:val="2"/>
              <w:adjustRightInd w:val="0"/>
              <w:snapToGrid w:val="0"/>
            </w:pPr>
            <w:r>
              <w:t>报价文件（</w:t>
            </w:r>
            <w:r>
              <w:rPr>
                <w:rFonts w:hint="eastAsia"/>
                <w:lang w:val="en-US" w:eastAsia="zh-CN"/>
              </w:rPr>
              <w:t>9</w:t>
            </w:r>
            <w:r>
              <w:rPr>
                <w:rFonts w:hint="eastAsia"/>
              </w:rPr>
              <w:t>0</w:t>
            </w:r>
            <w:r>
              <w:t>分）</w:t>
            </w:r>
          </w:p>
        </w:tc>
        <w:tc>
          <w:tcPr>
            <w:tcW w:w="6103" w:type="dxa"/>
            <w:vAlign w:val="center"/>
          </w:tcPr>
          <w:p>
            <w:pPr>
              <w:pStyle w:val="2"/>
              <w:adjustRightInd w:val="0"/>
              <w:snapToGrid w:val="0"/>
            </w:pPr>
            <w:r>
              <w:rPr>
                <w:rFonts w:hint="eastAsia"/>
                <w:lang w:eastAsia="zh-CN"/>
              </w:rPr>
              <w:t>响应</w:t>
            </w:r>
            <w:r>
              <w:t>报价：</w:t>
            </w:r>
            <w:r>
              <w:rPr>
                <w:rFonts w:hint="eastAsia"/>
                <w:lang w:val="en-US" w:eastAsia="zh-CN"/>
              </w:rPr>
              <w:t>9</w:t>
            </w:r>
            <w:r>
              <w:rPr>
                <w:rFonts w:hint="eastAsia"/>
              </w:rPr>
              <w:t>0</w:t>
            </w:r>
            <w: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985" w:type="dxa"/>
            <w:vAlign w:val="center"/>
          </w:tcPr>
          <w:p>
            <w:pPr>
              <w:pStyle w:val="2"/>
              <w:adjustRightInd w:val="0"/>
              <w:snapToGrid w:val="0"/>
            </w:pPr>
            <w:r>
              <w:t>2.2.2</w:t>
            </w:r>
          </w:p>
        </w:tc>
        <w:tc>
          <w:tcPr>
            <w:tcW w:w="2218" w:type="dxa"/>
            <w:gridSpan w:val="2"/>
            <w:vAlign w:val="center"/>
          </w:tcPr>
          <w:p>
            <w:pPr>
              <w:pStyle w:val="2"/>
              <w:adjustRightInd w:val="0"/>
              <w:snapToGrid w:val="0"/>
            </w:pPr>
            <w:r>
              <w:rPr>
                <w:rFonts w:hint="eastAsia"/>
                <w:lang w:eastAsia="zh-CN"/>
              </w:rPr>
              <w:t>评审</w:t>
            </w:r>
            <w:r>
              <w:t>基准价计算方法</w:t>
            </w:r>
          </w:p>
        </w:tc>
        <w:tc>
          <w:tcPr>
            <w:tcW w:w="6103" w:type="dxa"/>
            <w:vAlign w:val="center"/>
          </w:tcPr>
          <w:p>
            <w:pPr>
              <w:pStyle w:val="2"/>
              <w:adjustRightInd w:val="0"/>
              <w:snapToGrid w:val="0"/>
              <w:rPr>
                <w:rFonts w:hint="eastAsia"/>
                <w:lang w:val="en-US" w:eastAsia="zh-CN"/>
              </w:rPr>
            </w:pPr>
            <w:r>
              <w:rPr>
                <w:rFonts w:hint="eastAsia"/>
                <w:lang w:val="en-US" w:eastAsia="zh-CN"/>
              </w:rPr>
              <w:t xml:space="preserve">a.确定评标价 评标价=响应函文字报价； </w:t>
            </w:r>
          </w:p>
          <w:p>
            <w:pPr>
              <w:pStyle w:val="2"/>
              <w:adjustRightInd w:val="0"/>
              <w:snapToGrid w:val="0"/>
              <w:rPr>
                <w:rFonts w:hint="eastAsia"/>
                <w:lang w:val="en-US" w:eastAsia="zh-CN"/>
              </w:rPr>
            </w:pPr>
            <w:r>
              <w:rPr>
                <w:rFonts w:hint="eastAsia"/>
                <w:lang w:val="en-US" w:eastAsia="zh-CN"/>
              </w:rPr>
              <w:t>b.</w:t>
            </w:r>
            <w:r>
              <w:rPr>
                <w:rFonts w:hint="eastAsia"/>
                <w:lang w:eastAsia="zh-CN"/>
              </w:rPr>
              <w:t>评审</w:t>
            </w:r>
            <w:r>
              <w:t>基准价=A值</w:t>
            </w:r>
            <w:r>
              <w:rPr>
                <w:rFonts w:hint="eastAsia"/>
                <w:lang w:eastAsia="zh-CN"/>
              </w:rPr>
              <w:t>，</w:t>
            </w:r>
            <w:r>
              <w:rPr>
                <w:rFonts w:hint="eastAsia"/>
                <w:lang w:val="en-US" w:eastAsia="zh-CN"/>
              </w:rPr>
              <w:t xml:space="preserve">纳入评标价平均值计算均须满足的情形： </w:t>
            </w:r>
          </w:p>
          <w:p>
            <w:pPr>
              <w:pStyle w:val="2"/>
              <w:adjustRightInd w:val="0"/>
              <w:snapToGrid w:val="0"/>
              <w:rPr>
                <w:rFonts w:hint="eastAsia" w:eastAsiaTheme="minorEastAsia"/>
                <w:lang w:val="en-US" w:eastAsia="zh-CN"/>
              </w:rPr>
            </w:pPr>
            <w:r>
              <w:rPr>
                <w:rFonts w:hint="eastAsia"/>
                <w:lang w:val="en-US" w:eastAsia="zh-CN"/>
              </w:rPr>
              <w:t>（a）</w:t>
            </w:r>
            <w:r>
              <w:rPr>
                <w:rFonts w:hint="eastAsia" w:hAnsi="宋体" w:cs="宋体"/>
                <w:color w:val="auto"/>
                <w:szCs w:val="24"/>
                <w:highlight w:val="none"/>
              </w:rPr>
              <w:t>通过</w:t>
            </w:r>
            <w:r>
              <w:rPr>
                <w:rFonts w:hint="eastAsia"/>
              </w:rPr>
              <w:t>响应文件</w:t>
            </w:r>
            <w:r>
              <w:t>第一信封商务及技术文件评审得分前N名的</w:t>
            </w:r>
            <w:r>
              <w:rPr>
                <w:rFonts w:hint="eastAsia"/>
              </w:rPr>
              <w:t>响应文件</w:t>
            </w:r>
            <w:r>
              <w:rPr>
                <w:rFonts w:hint="eastAsia" w:hAnsi="宋体" w:cs="宋体"/>
                <w:color w:val="auto"/>
                <w:szCs w:val="24"/>
                <w:highlight w:val="none"/>
              </w:rPr>
              <w:t>的评标价</w:t>
            </w:r>
            <w:r>
              <w:rPr>
                <w:rFonts w:hint="eastAsia" w:hAnsi="宋体" w:cs="宋体"/>
                <w:color w:val="auto"/>
                <w:szCs w:val="24"/>
                <w:highlight w:val="none"/>
                <w:lang w:eastAsia="zh-CN"/>
              </w:rPr>
              <w:t>。</w:t>
            </w:r>
          </w:p>
          <w:p>
            <w:pPr>
              <w:pStyle w:val="2"/>
              <w:adjustRightInd w:val="0"/>
              <w:snapToGrid w:val="0"/>
              <w:rPr>
                <w:rFonts w:hint="eastAsia"/>
                <w:lang w:val="en-US" w:eastAsia="zh-CN"/>
              </w:rPr>
            </w:pPr>
            <w:r>
              <w:rPr>
                <w:rFonts w:hint="eastAsia"/>
                <w:lang w:val="en-US" w:eastAsia="zh-CN"/>
              </w:rPr>
              <w:t xml:space="preserve">c.计算评标价平均值 </w:t>
            </w:r>
          </w:p>
          <w:p>
            <w:pPr>
              <w:pStyle w:val="2"/>
              <w:adjustRightInd w:val="0"/>
              <w:snapToGrid w:val="0"/>
              <w:rPr>
                <w:rFonts w:hint="eastAsia"/>
                <w:lang w:val="en-US" w:eastAsia="zh-CN"/>
              </w:rPr>
            </w:pPr>
            <w:r>
              <w:rPr>
                <w:rFonts w:hint="eastAsia"/>
                <w:lang w:val="en-US" w:eastAsia="zh-CN"/>
              </w:rPr>
              <w:t xml:space="preserve">以通过上述“b.纳入评标价平均值计算均须满足的情形”评审的响应文件的评标价作为有效评标价；如出现无法计算评标价平均值的情况，评审小组将否决所有响应。对所有有效评标价按照由低到高进行排序，取其有效评标价进行算术平均得出评标价平均值。 </w:t>
            </w:r>
          </w:p>
          <w:p>
            <w:pPr>
              <w:pStyle w:val="2"/>
              <w:adjustRightInd w:val="0"/>
              <w:snapToGrid w:val="0"/>
            </w:pPr>
            <w:r>
              <w:rPr>
                <w:rFonts w:hint="eastAsia"/>
                <w:lang w:val="en-US" w:eastAsia="zh-CN"/>
              </w:rPr>
              <w:t>d.确定评标基准价 评标基准价=评标价平均值，评标基准价除存在计算错误之外，不随任何因素发生变化。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985" w:type="dxa"/>
            <w:vAlign w:val="center"/>
          </w:tcPr>
          <w:p>
            <w:pPr>
              <w:pStyle w:val="2"/>
              <w:adjustRightInd w:val="0"/>
              <w:snapToGrid w:val="0"/>
            </w:pPr>
            <w:r>
              <w:t>2.2.3</w:t>
            </w:r>
          </w:p>
        </w:tc>
        <w:tc>
          <w:tcPr>
            <w:tcW w:w="2218" w:type="dxa"/>
            <w:gridSpan w:val="2"/>
            <w:vAlign w:val="center"/>
          </w:tcPr>
          <w:p>
            <w:pPr>
              <w:pStyle w:val="2"/>
              <w:adjustRightInd w:val="0"/>
              <w:snapToGrid w:val="0"/>
            </w:pPr>
            <w:r>
              <w:rPr>
                <w:rFonts w:hint="eastAsia"/>
                <w:lang w:eastAsia="zh-CN"/>
              </w:rPr>
              <w:t>响应</w:t>
            </w:r>
            <w:r>
              <w:t>报价的偏差率计算公式</w:t>
            </w:r>
          </w:p>
        </w:tc>
        <w:tc>
          <w:tcPr>
            <w:tcW w:w="6103" w:type="dxa"/>
            <w:vAlign w:val="center"/>
          </w:tcPr>
          <w:p>
            <w:pPr>
              <w:pStyle w:val="2"/>
              <w:adjustRightInd w:val="0"/>
              <w:snapToGrid w:val="0"/>
            </w:pPr>
            <w:r>
              <w:t>偏差率=100%×（</w:t>
            </w:r>
            <w:r>
              <w:rPr>
                <w:rFonts w:hint="eastAsia"/>
                <w:lang w:eastAsia="zh-CN"/>
              </w:rPr>
              <w:t>响应</w:t>
            </w:r>
            <w:r>
              <w:t>人</w:t>
            </w:r>
            <w:r>
              <w:rPr>
                <w:rFonts w:hint="eastAsia"/>
                <w:lang w:eastAsia="zh-CN"/>
              </w:rPr>
              <w:t>响应</w:t>
            </w:r>
            <w:r>
              <w:t>报价－</w:t>
            </w:r>
            <w:r>
              <w:rPr>
                <w:rFonts w:hint="eastAsia"/>
                <w:lang w:eastAsia="zh-CN"/>
              </w:rPr>
              <w:t>评审</w:t>
            </w:r>
            <w:r>
              <w:t>基准价）/</w:t>
            </w:r>
            <w:r>
              <w:rPr>
                <w:rFonts w:hint="eastAsia"/>
                <w:lang w:eastAsia="zh-CN"/>
              </w:rPr>
              <w:t>评审</w:t>
            </w:r>
            <w:r>
              <w:t>基准价</w:t>
            </w:r>
          </w:p>
        </w:tc>
      </w:tr>
    </w:tbl>
    <w:p>
      <w:pPr>
        <w:pStyle w:val="2"/>
        <w:adjustRightInd w:val="0"/>
        <w:snapToGrid w:val="0"/>
        <w:jc w:val="center"/>
        <w:rPr>
          <w:rFonts w:ascii="黑体" w:hAnsi="宋体" w:eastAsia="黑体" w:cs="黑体"/>
          <w:color w:val="000000"/>
          <w:kern w:val="0"/>
          <w:sz w:val="30"/>
          <w:szCs w:val="30"/>
          <w:highlight w:val="none"/>
          <w:lang w:val="en-US" w:eastAsia="zh-CN" w:bidi="ar"/>
        </w:rPr>
      </w:pPr>
    </w:p>
    <w:p>
      <w:pPr>
        <w:pStyle w:val="2"/>
        <w:adjustRightInd w:val="0"/>
        <w:snapToGrid w:val="0"/>
        <w:jc w:val="center"/>
        <w:rPr>
          <w:rFonts w:ascii="黑体" w:hAnsi="宋体" w:eastAsia="黑体" w:cs="黑体"/>
          <w:color w:val="000000"/>
          <w:kern w:val="0"/>
          <w:sz w:val="30"/>
          <w:szCs w:val="30"/>
          <w:highlight w:val="none"/>
          <w:lang w:val="en-US" w:eastAsia="zh-CN" w:bidi="ar"/>
        </w:rPr>
      </w:pPr>
      <w:r>
        <w:rPr>
          <w:rFonts w:ascii="黑体" w:hAnsi="宋体" w:eastAsia="黑体" w:cs="黑体"/>
          <w:color w:val="000000"/>
          <w:kern w:val="0"/>
          <w:sz w:val="30"/>
          <w:szCs w:val="30"/>
          <w:highlight w:val="none"/>
          <w:lang w:val="en-US" w:eastAsia="zh-CN" w:bidi="ar"/>
        </w:rPr>
        <w:t>详细评审标准</w:t>
      </w:r>
    </w:p>
    <w:tbl>
      <w:tblPr>
        <w:tblStyle w:val="31"/>
        <w:tblpPr w:leftFromText="180" w:rightFromText="180" w:vertAnchor="text" w:horzAnchor="page" w:tblpX="1637" w:tblpY="435"/>
        <w:tblOverlap w:val="never"/>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4"/>
        <w:gridCol w:w="608"/>
        <w:gridCol w:w="1055"/>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blHeader/>
        </w:trPr>
        <w:tc>
          <w:tcPr>
            <w:tcW w:w="1122" w:type="dxa"/>
            <w:gridSpan w:val="2"/>
            <w:vAlign w:val="center"/>
          </w:tcPr>
          <w:p>
            <w:pPr>
              <w:pStyle w:val="2"/>
              <w:adjustRightInd w:val="0"/>
              <w:snapToGrid w:val="0"/>
              <w:jc w:val="center"/>
            </w:pPr>
            <w:r>
              <w:t>条款号</w:t>
            </w:r>
          </w:p>
        </w:tc>
        <w:tc>
          <w:tcPr>
            <w:tcW w:w="1055" w:type="dxa"/>
            <w:vAlign w:val="center"/>
          </w:tcPr>
          <w:p>
            <w:pPr>
              <w:pStyle w:val="2"/>
              <w:adjustRightInd w:val="0"/>
              <w:snapToGrid w:val="0"/>
              <w:jc w:val="center"/>
            </w:pPr>
            <w:r>
              <w:t>分值构成</w:t>
            </w:r>
          </w:p>
        </w:tc>
        <w:tc>
          <w:tcPr>
            <w:tcW w:w="7076" w:type="dxa"/>
            <w:vAlign w:val="center"/>
          </w:tcPr>
          <w:p>
            <w:pPr>
              <w:pStyle w:val="2"/>
              <w:adjustRightInd w:val="0"/>
              <w:snapToGrid w:val="0"/>
              <w:jc w:val="center"/>
            </w:pPr>
            <w: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6" w:hRule="atLeast"/>
        </w:trPr>
        <w:tc>
          <w:tcPr>
            <w:tcW w:w="514" w:type="dxa"/>
            <w:vMerge w:val="restart"/>
            <w:vAlign w:val="center"/>
          </w:tcPr>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rPr>
                <w:rFonts w:hint="eastAsia"/>
              </w:rPr>
            </w:pPr>
          </w:p>
          <w:p>
            <w:pPr>
              <w:pStyle w:val="2"/>
              <w:adjustRightInd w:val="0"/>
              <w:snapToGrid w:val="0"/>
            </w:pPr>
            <w:r>
              <w:rPr>
                <w:rFonts w:hint="eastAsia"/>
              </w:rPr>
              <w:t>2.2.4</w:t>
            </w:r>
          </w:p>
        </w:tc>
        <w:tc>
          <w:tcPr>
            <w:tcW w:w="608" w:type="dxa"/>
            <w:vMerge w:val="restart"/>
            <w:vAlign w:val="center"/>
          </w:tcPr>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pPr>
          </w:p>
          <w:p>
            <w:pPr>
              <w:pStyle w:val="2"/>
              <w:adjustRightInd w:val="0"/>
              <w:snapToGrid w:val="0"/>
              <w:rPr>
                <w:rFonts w:hint="eastAsia" w:eastAsiaTheme="minorEastAsia"/>
                <w:lang w:eastAsia="zh-CN"/>
              </w:rPr>
            </w:pPr>
            <w:r>
              <w:rPr>
                <w:rFonts w:hint="eastAsia"/>
              </w:rPr>
              <w:t>商务及技术标评分标准</w:t>
            </w:r>
            <w:r>
              <w:rPr>
                <w:rFonts w:hint="eastAsia"/>
                <w:lang w:eastAsia="zh-CN"/>
              </w:rPr>
              <w:t>（</w:t>
            </w:r>
            <w:r>
              <w:rPr>
                <w:rFonts w:hint="eastAsia"/>
                <w:lang w:val="en-US" w:eastAsia="zh-CN"/>
              </w:rPr>
              <w:t>10分</w:t>
            </w:r>
            <w:r>
              <w:rPr>
                <w:rFonts w:hint="eastAsia"/>
                <w:lang w:eastAsia="zh-CN"/>
              </w:rPr>
              <w:t>）</w:t>
            </w:r>
          </w:p>
          <w:p>
            <w:pPr>
              <w:pStyle w:val="2"/>
              <w:adjustRightInd w:val="0"/>
              <w:snapToGrid w:val="0"/>
            </w:pPr>
          </w:p>
        </w:tc>
        <w:tc>
          <w:tcPr>
            <w:tcW w:w="1055" w:type="dxa"/>
            <w:vAlign w:val="center"/>
          </w:tcPr>
          <w:p>
            <w:pPr>
              <w:pStyle w:val="2"/>
              <w:adjustRightInd w:val="0"/>
              <w:snapToGrid w:val="0"/>
            </w:pPr>
            <w:r>
              <w:t>企业业绩</w:t>
            </w:r>
          </w:p>
          <w:p>
            <w:pPr>
              <w:pStyle w:val="2"/>
              <w:adjustRightInd w:val="0"/>
              <w:snapToGrid w:val="0"/>
            </w:pPr>
            <w:r>
              <w:t>（满分</w:t>
            </w:r>
            <w:r>
              <w:rPr>
                <w:rFonts w:hint="eastAsia"/>
                <w:color w:val="auto"/>
                <w:highlight w:val="none"/>
                <w:lang w:val="en-US" w:eastAsia="zh-CN"/>
              </w:rPr>
              <w:t>3</w:t>
            </w:r>
            <w:r>
              <w:t>分）</w:t>
            </w:r>
          </w:p>
        </w:tc>
        <w:tc>
          <w:tcPr>
            <w:tcW w:w="7076" w:type="dxa"/>
            <w:vAlign w:val="center"/>
          </w:tcPr>
          <w:p>
            <w:pPr>
              <w:pStyle w:val="2"/>
              <w:adjustRightInd w:val="0"/>
              <w:snapToGrid w:val="0"/>
              <w:ind w:firstLine="420" w:firstLineChars="200"/>
            </w:pPr>
            <w:r>
              <w:rPr>
                <w:rFonts w:hint="eastAsia"/>
                <w:highlight w:val="none"/>
              </w:rPr>
              <w:t>20</w:t>
            </w:r>
            <w:r>
              <w:rPr>
                <w:rFonts w:hint="eastAsia"/>
                <w:highlight w:val="none"/>
                <w:lang w:val="en-US" w:eastAsia="zh-CN"/>
              </w:rPr>
              <w:t>20</w:t>
            </w:r>
            <w:r>
              <w:rPr>
                <w:rFonts w:hint="eastAsia"/>
                <w:highlight w:val="none"/>
              </w:rPr>
              <w:t xml:space="preserve"> 年</w:t>
            </w:r>
            <w:r>
              <w:rPr>
                <w:rFonts w:hint="eastAsia"/>
                <w:color w:val="FFFFFF" w:themeColor="background1"/>
                <w:highlight w:val="none"/>
                <w:shd w:val="clear" w:color="auto" w:fill="auto"/>
                <w14:textFill>
                  <w14:solidFill>
                    <w14:schemeClr w14:val="bg1"/>
                  </w14:solidFill>
                </w14:textFill>
              </w:rPr>
              <w:t xml:space="preserve"> </w:t>
            </w:r>
            <w:r>
              <w:rPr>
                <w:rFonts w:hint="eastAsia"/>
                <w:highlight w:val="none"/>
                <w:lang w:val="en-US" w:eastAsia="zh-CN"/>
              </w:rPr>
              <w:t>05</w:t>
            </w:r>
            <w:r>
              <w:rPr>
                <w:rFonts w:hint="eastAsia"/>
                <w:highlight w:val="none"/>
              </w:rPr>
              <w:t>月</w:t>
            </w:r>
            <w:r>
              <w:rPr>
                <w:rFonts w:hint="eastAsia"/>
                <w:highlight w:val="none"/>
                <w:lang w:val="en-US" w:eastAsia="zh-CN"/>
              </w:rPr>
              <w:t>1</w:t>
            </w:r>
            <w:r>
              <w:rPr>
                <w:rFonts w:hint="eastAsia"/>
                <w:highlight w:val="none"/>
              </w:rPr>
              <w:t xml:space="preserve"> 日</w:t>
            </w:r>
            <w:r>
              <w:rPr>
                <w:rFonts w:hint="eastAsia"/>
              </w:rPr>
              <w:t>以来（以合同签订时间为准），</w:t>
            </w:r>
            <w:r>
              <w:rPr>
                <w:rFonts w:hint="eastAsia"/>
                <w:b/>
                <w:bCs/>
              </w:rPr>
              <w:t>除供应商资审条件要求的业绩外</w:t>
            </w:r>
            <w:r>
              <w:rPr>
                <w:rFonts w:hint="eastAsia"/>
              </w:rPr>
              <w:t>，</w:t>
            </w:r>
            <w:r>
              <w:t>近</w:t>
            </w:r>
            <w:r>
              <w:rPr>
                <w:rFonts w:hint="eastAsia"/>
              </w:rPr>
              <w:t>三</w:t>
            </w:r>
            <w:r>
              <w:t>年来</w:t>
            </w:r>
            <w:r>
              <w:rPr>
                <w:rFonts w:hint="eastAsia"/>
              </w:rPr>
              <w:t>具</w:t>
            </w:r>
            <w:r>
              <w:rPr>
                <w:rFonts w:hint="eastAsia"/>
                <w:color w:val="auto"/>
                <w:highlight w:val="none"/>
              </w:rPr>
              <w:t>有</w:t>
            </w:r>
            <w:r>
              <w:rPr>
                <w:rFonts w:hint="eastAsia"/>
                <w:color w:val="auto"/>
                <w:highlight w:val="none"/>
                <w:lang w:val="en-US" w:eastAsia="zh-CN"/>
              </w:rPr>
              <w:t>150</w:t>
            </w:r>
            <w:r>
              <w:rPr>
                <w:rFonts w:hint="eastAsia"/>
                <w:color w:val="auto"/>
                <w:highlight w:val="none"/>
              </w:rPr>
              <w:t>万及以上的</w:t>
            </w:r>
            <w:r>
              <w:rPr>
                <w:rFonts w:hint="eastAsia" w:ascii="Times New Roman" w:hAnsi="Times New Roman" w:cs="Times New Roman"/>
                <w:szCs w:val="22"/>
                <w:highlight w:val="none"/>
                <w:u w:val="none"/>
                <w:lang w:val="en-US" w:eastAsia="zh-CN"/>
              </w:rPr>
              <w:t>防水卷材供应</w:t>
            </w:r>
            <w:r>
              <w:rPr>
                <w:rFonts w:hint="eastAsia" w:ascii="Times New Roman" w:hAnsi="Times New Roman" w:cs="Times New Roman"/>
                <w:szCs w:val="22"/>
                <w:u w:val="none"/>
                <w:lang w:eastAsia="zh-CN"/>
              </w:rPr>
              <w:t>的</w:t>
            </w:r>
            <w:r>
              <w:rPr>
                <w:rFonts w:ascii="Times New Roman" w:hAnsi="Times New Roman" w:cs="Times New Roman"/>
                <w:szCs w:val="22"/>
                <w:u w:val="none"/>
              </w:rPr>
              <w:t>业绩</w:t>
            </w:r>
            <w:r>
              <w:rPr>
                <w:color w:val="auto"/>
                <w:highlight w:val="none"/>
              </w:rPr>
              <w:t>，提供一个</w:t>
            </w:r>
            <w:r>
              <w:rPr>
                <w:rFonts w:hint="eastAsia"/>
                <w:color w:val="auto"/>
                <w:highlight w:val="none"/>
                <w:lang w:val="en-US" w:eastAsia="zh-CN"/>
              </w:rPr>
              <w:t>业绩</w:t>
            </w:r>
            <w:r>
              <w:rPr>
                <w:color w:val="auto"/>
                <w:highlight w:val="none"/>
              </w:rPr>
              <w:t>得</w:t>
            </w:r>
            <w:r>
              <w:rPr>
                <w:rFonts w:hint="eastAsia"/>
                <w:color w:val="auto"/>
                <w:highlight w:val="none"/>
                <w:lang w:val="en-US" w:eastAsia="zh-CN"/>
              </w:rPr>
              <w:t>1</w:t>
            </w:r>
            <w:r>
              <w:rPr>
                <w:color w:val="auto"/>
                <w:highlight w:val="none"/>
              </w:rPr>
              <w:t>分，</w:t>
            </w:r>
            <w:r>
              <w:rPr>
                <w:rFonts w:hint="eastAsia"/>
                <w:color w:val="auto"/>
                <w:highlight w:val="none"/>
                <w:lang w:val="en-US" w:eastAsia="zh-CN"/>
              </w:rPr>
              <w:t>每多提供一个业绩加1分，</w:t>
            </w:r>
            <w:r>
              <w:rPr>
                <w:color w:val="auto"/>
                <w:highlight w:val="none"/>
              </w:rPr>
              <w:t>满分</w:t>
            </w:r>
            <w:r>
              <w:rPr>
                <w:rFonts w:hint="eastAsia"/>
                <w:color w:val="auto"/>
                <w:highlight w:val="none"/>
                <w:lang w:val="en-US" w:eastAsia="zh-CN"/>
              </w:rPr>
              <w:t>3</w:t>
            </w:r>
            <w:r>
              <w:rPr>
                <w:color w:val="auto"/>
                <w:highlight w:val="none"/>
              </w:rPr>
              <w:t>分。</w:t>
            </w:r>
          </w:p>
          <w:p>
            <w:pPr>
              <w:pStyle w:val="2"/>
              <w:adjustRightInd w:val="0"/>
              <w:snapToGrid w:val="0"/>
              <w:ind w:firstLine="420" w:firstLineChars="200"/>
            </w:pPr>
            <w:r>
              <w:rPr>
                <w:rFonts w:hint="eastAsia"/>
                <w:lang w:val="en-US" w:eastAsia="zh-CN"/>
              </w:rPr>
              <w:t>本响应文件中要求的业绩合同范围可以包含安装部分，若供应商提供的业绩包含供货和安装，须明确体现单独供货部分金额达到业绩要求，</w:t>
            </w:r>
            <w:r>
              <w:rPr>
                <w:rFonts w:hint="eastAsia"/>
                <w:lang w:eastAsia="zh-CN"/>
              </w:rPr>
              <w:t>响应</w:t>
            </w:r>
            <w:r>
              <w:t xml:space="preserve">人应按下列规定提供业绩证明资料： </w:t>
            </w:r>
          </w:p>
          <w:p>
            <w:pPr>
              <w:pStyle w:val="2"/>
              <w:adjustRightInd w:val="0"/>
              <w:snapToGrid w:val="0"/>
              <w:ind w:firstLine="210" w:firstLineChars="100"/>
            </w:pPr>
            <w:r>
              <w:t>（1）业绩合同</w:t>
            </w:r>
            <w:r>
              <w:rPr>
                <w:rFonts w:hint="eastAsia"/>
                <w:lang w:eastAsia="zh-CN"/>
              </w:rPr>
              <w:t>应</w:t>
            </w:r>
            <w:r>
              <w:t>提供包含项目名称、合同总金额、合同签订时间、合同签字盖章页等关键内容的关键页的扫描件；</w:t>
            </w:r>
          </w:p>
          <w:p>
            <w:pPr>
              <w:pStyle w:val="2"/>
              <w:adjustRightInd w:val="0"/>
              <w:snapToGrid w:val="0"/>
              <w:ind w:firstLine="420" w:firstLineChars="200"/>
            </w:pPr>
            <w:r>
              <w:rPr>
                <w:rFonts w:hint="eastAsia"/>
                <w:lang w:val="en-US" w:eastAsia="zh-CN"/>
              </w:rPr>
              <w:t>2）</w:t>
            </w:r>
            <w:r>
              <w:t>以上涉及到的材料扫描件信息应完整或能充分反映评审因素。如均未能明确反映出</w:t>
            </w:r>
            <w:r>
              <w:rPr>
                <w:rFonts w:hint="eastAsia"/>
                <w:lang w:eastAsia="zh-CN"/>
              </w:rPr>
              <w:t>采购</w:t>
            </w:r>
            <w:r>
              <w:t>文件所要求的内容的 （如合同总金额等），应另附买方（或合同甲方）出具的证明资料予以明确说明。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55" w:hRule="atLeast"/>
        </w:trPr>
        <w:tc>
          <w:tcPr>
            <w:tcW w:w="514" w:type="dxa"/>
            <w:vMerge w:val="continue"/>
            <w:vAlign w:val="center"/>
          </w:tcPr>
          <w:p>
            <w:pPr>
              <w:pStyle w:val="2"/>
              <w:adjustRightInd w:val="0"/>
              <w:snapToGrid w:val="0"/>
            </w:pPr>
          </w:p>
        </w:tc>
        <w:tc>
          <w:tcPr>
            <w:tcW w:w="608" w:type="dxa"/>
            <w:vMerge w:val="continue"/>
            <w:vAlign w:val="center"/>
          </w:tcPr>
          <w:p>
            <w:pPr>
              <w:pStyle w:val="2"/>
              <w:adjustRightInd w:val="0"/>
              <w:snapToGrid w:val="0"/>
            </w:pPr>
          </w:p>
        </w:tc>
        <w:tc>
          <w:tcPr>
            <w:tcW w:w="1055" w:type="dxa"/>
            <w:vAlign w:val="center"/>
          </w:tcPr>
          <w:p>
            <w:pPr>
              <w:pStyle w:val="2"/>
              <w:adjustRightInd w:val="0"/>
              <w:snapToGrid w:val="0"/>
            </w:pPr>
            <w:r>
              <w:t>供货方案</w:t>
            </w:r>
          </w:p>
          <w:p>
            <w:pPr>
              <w:pStyle w:val="2"/>
              <w:adjustRightInd w:val="0"/>
              <w:snapToGrid w:val="0"/>
            </w:pPr>
            <w:r>
              <w:t>（满分</w:t>
            </w:r>
            <w:r>
              <w:rPr>
                <w:rFonts w:hint="eastAsia"/>
                <w:lang w:val="en-US" w:eastAsia="zh-CN"/>
              </w:rPr>
              <w:t>4</w:t>
            </w:r>
            <w:r>
              <w:t>分）</w:t>
            </w:r>
          </w:p>
        </w:tc>
        <w:tc>
          <w:tcPr>
            <w:tcW w:w="7076" w:type="dxa"/>
            <w:vAlign w:val="center"/>
          </w:tcPr>
          <w:p>
            <w:pPr>
              <w:keepNext w:val="0"/>
              <w:keepLines w:val="0"/>
              <w:widowControl/>
              <w:suppressLineNumbers w:val="0"/>
              <w:ind w:firstLine="420" w:firstLineChars="200"/>
              <w:jc w:val="left"/>
              <w:rPr>
                <w:rFonts w:hint="eastAsia" w:eastAsiaTheme="minorEastAsia"/>
                <w:lang w:eastAsia="zh-CN"/>
              </w:rPr>
            </w:pPr>
            <w:r>
              <w:rPr>
                <w:rFonts w:hint="eastAsia" w:cstheme="minorBidi"/>
                <w:kern w:val="2"/>
                <w:sz w:val="21"/>
                <w:szCs w:val="24"/>
                <w:lang w:val="en-US" w:eastAsia="zh-CN" w:bidi="ar-SA"/>
              </w:rPr>
              <w:t>供应商</w:t>
            </w:r>
            <w:r>
              <w:rPr>
                <w:rFonts w:hint="eastAsia" w:asciiTheme="minorHAnsi" w:hAnsiTheme="minorHAnsi" w:eastAsiaTheme="minorEastAsia" w:cstheme="minorBidi"/>
                <w:kern w:val="2"/>
                <w:sz w:val="21"/>
                <w:szCs w:val="24"/>
                <w:lang w:val="en-US" w:eastAsia="zh-CN" w:bidi="ar-SA"/>
              </w:rPr>
              <w:t>提供切实可行的供货及服务方案，承诺严格按</w:t>
            </w:r>
            <w:r>
              <w:rPr>
                <w:rFonts w:hint="eastAsia" w:cstheme="minorBidi"/>
                <w:kern w:val="2"/>
                <w:sz w:val="21"/>
                <w:szCs w:val="24"/>
                <w:lang w:val="en-US" w:eastAsia="zh-CN" w:bidi="ar-SA"/>
              </w:rPr>
              <w:t>采购人</w:t>
            </w:r>
            <w:r>
              <w:rPr>
                <w:rFonts w:hint="eastAsia" w:asciiTheme="minorHAnsi" w:hAnsiTheme="minorHAnsi" w:eastAsiaTheme="minorEastAsia" w:cstheme="minorBidi"/>
                <w:kern w:val="2"/>
                <w:sz w:val="21"/>
                <w:szCs w:val="24"/>
                <w:lang w:val="en-US" w:eastAsia="zh-CN" w:bidi="ar-SA"/>
              </w:rPr>
              <w:t>要求的品种规格、质量标准、供货时间、供货批次供货，提供过程中和验收环节技术指导、应急保障、联合打假、质量检查等各项技术服务和保障。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4" w:hRule="atLeast"/>
        </w:trPr>
        <w:tc>
          <w:tcPr>
            <w:tcW w:w="514" w:type="dxa"/>
            <w:vMerge w:val="continue"/>
            <w:vAlign w:val="center"/>
          </w:tcPr>
          <w:p>
            <w:pPr>
              <w:pStyle w:val="2"/>
              <w:adjustRightInd w:val="0"/>
              <w:snapToGrid w:val="0"/>
            </w:pPr>
          </w:p>
        </w:tc>
        <w:tc>
          <w:tcPr>
            <w:tcW w:w="608" w:type="dxa"/>
            <w:vMerge w:val="continue"/>
            <w:vAlign w:val="center"/>
          </w:tcPr>
          <w:p>
            <w:pPr>
              <w:pStyle w:val="2"/>
              <w:adjustRightInd w:val="0"/>
              <w:snapToGrid w:val="0"/>
            </w:pPr>
          </w:p>
        </w:tc>
        <w:tc>
          <w:tcPr>
            <w:tcW w:w="1055" w:type="dxa"/>
            <w:vAlign w:val="center"/>
          </w:tcPr>
          <w:p>
            <w:pPr>
              <w:pStyle w:val="2"/>
              <w:adjustRightInd w:val="0"/>
              <w:snapToGrid w:val="0"/>
            </w:pPr>
            <w:r>
              <w:rPr>
                <w:rFonts w:hint="eastAsia"/>
              </w:rPr>
              <w:t>技术</w:t>
            </w:r>
            <w:r>
              <w:rPr>
                <w:rFonts w:hint="eastAsia"/>
                <w:lang w:eastAsia="zh-CN"/>
              </w:rPr>
              <w:t>性能评分标准</w:t>
            </w:r>
            <w:r>
              <w:t>（满分</w:t>
            </w:r>
            <w:r>
              <w:rPr>
                <w:rFonts w:hint="eastAsia"/>
                <w:lang w:val="en-US" w:eastAsia="zh-CN"/>
              </w:rPr>
              <w:t>3</w:t>
            </w:r>
            <w:r>
              <w:t>分）</w:t>
            </w:r>
          </w:p>
        </w:tc>
        <w:tc>
          <w:tcPr>
            <w:tcW w:w="7076" w:type="dxa"/>
          </w:tcPr>
          <w:p>
            <w:pPr>
              <w:pStyle w:val="2"/>
              <w:adjustRightInd w:val="0"/>
              <w:snapToGrid w:val="0"/>
              <w:rPr>
                <w:color w:val="auto"/>
                <w:highlight w:val="none"/>
              </w:rPr>
            </w:pPr>
            <w:r>
              <w:rPr>
                <w:rFonts w:hint="eastAsia"/>
                <w:color w:val="auto"/>
                <w:highlight w:val="none"/>
                <w:lang w:val="en-US" w:eastAsia="zh-CN"/>
              </w:rPr>
              <w:t>1.</w:t>
            </w:r>
            <w:r>
              <w:rPr>
                <w:rFonts w:hint="eastAsia"/>
                <w:color w:val="auto"/>
                <w:highlight w:val="none"/>
              </w:rPr>
              <w:t>免费质保期（</w:t>
            </w:r>
            <w:r>
              <w:rPr>
                <w:rFonts w:hint="eastAsia"/>
                <w:color w:val="auto"/>
                <w:highlight w:val="none"/>
                <w:lang w:val="en-US" w:eastAsia="zh-CN"/>
              </w:rPr>
              <w:t>1</w:t>
            </w:r>
            <w:r>
              <w:rPr>
                <w:rFonts w:hint="eastAsia"/>
                <w:color w:val="auto"/>
                <w:highlight w:val="none"/>
              </w:rPr>
              <w:t>分）</w:t>
            </w:r>
          </w:p>
          <w:p>
            <w:pPr>
              <w:pStyle w:val="2"/>
              <w:adjustRightInd w:val="0"/>
              <w:snapToGrid w:val="0"/>
              <w:ind w:firstLine="420" w:firstLineChars="200"/>
              <w:rPr>
                <w:color w:val="auto"/>
                <w:highlight w:val="none"/>
              </w:rPr>
            </w:pPr>
            <w:r>
              <w:rPr>
                <w:rFonts w:hint="eastAsia"/>
                <w:color w:val="auto"/>
                <w:highlight w:val="none"/>
                <w:lang w:eastAsia="zh-CN"/>
              </w:rPr>
              <w:t>响应</w:t>
            </w:r>
            <w:r>
              <w:rPr>
                <w:rFonts w:hint="eastAsia"/>
                <w:color w:val="auto"/>
                <w:highlight w:val="none"/>
              </w:rPr>
              <w:t>人承诺满足</w:t>
            </w:r>
            <w:r>
              <w:rPr>
                <w:rFonts w:hint="eastAsia"/>
                <w:color w:val="auto"/>
                <w:highlight w:val="none"/>
                <w:lang w:eastAsia="zh-CN"/>
              </w:rPr>
              <w:t>采购</w:t>
            </w:r>
            <w:r>
              <w:rPr>
                <w:rFonts w:hint="eastAsia"/>
                <w:color w:val="auto"/>
                <w:highlight w:val="none"/>
              </w:rPr>
              <w:t>文件免费质保期</w:t>
            </w:r>
            <w:r>
              <w:rPr>
                <w:rFonts w:hint="eastAsia"/>
                <w:color w:val="auto"/>
                <w:highlight w:val="none"/>
                <w:lang w:val="en-US" w:eastAsia="zh-CN"/>
              </w:rPr>
              <w:t>五</w:t>
            </w:r>
            <w:r>
              <w:rPr>
                <w:rFonts w:hint="eastAsia"/>
                <w:color w:val="auto"/>
                <w:highlight w:val="none"/>
                <w:lang w:eastAsia="zh-CN"/>
              </w:rPr>
              <w:t>年</w:t>
            </w:r>
            <w:r>
              <w:rPr>
                <w:rFonts w:hint="eastAsia"/>
                <w:color w:val="auto"/>
                <w:highlight w:val="none"/>
              </w:rPr>
              <w:t>要求</w:t>
            </w:r>
            <w:r>
              <w:rPr>
                <w:rFonts w:hint="eastAsia"/>
                <w:color w:val="auto"/>
                <w:highlight w:val="none"/>
                <w:lang w:eastAsia="zh-CN"/>
              </w:rPr>
              <w:t>；</w:t>
            </w:r>
            <w:r>
              <w:rPr>
                <w:rFonts w:hint="eastAsia"/>
              </w:rPr>
              <w:t>在满足</w:t>
            </w:r>
            <w:r>
              <w:rPr>
                <w:rFonts w:hint="eastAsia"/>
                <w:lang w:eastAsia="zh-CN"/>
              </w:rPr>
              <w:t>响应文件一年</w:t>
            </w:r>
            <w:r>
              <w:rPr>
                <w:rFonts w:hint="eastAsia"/>
              </w:rPr>
              <w:t>免费质保期的基础上，</w:t>
            </w:r>
            <w:r>
              <w:rPr>
                <w:rFonts w:hint="eastAsia"/>
                <w:lang w:eastAsia="zh-CN"/>
              </w:rPr>
              <w:t>供应商</w:t>
            </w:r>
            <w:r>
              <w:rPr>
                <w:rFonts w:hint="eastAsia"/>
              </w:rPr>
              <w:t>每承诺增加一年免费质保期（满 12 个月）</w:t>
            </w:r>
            <w:r>
              <w:rPr>
                <w:rFonts w:hint="eastAsia"/>
                <w:lang w:eastAsia="zh-CN"/>
              </w:rPr>
              <w:t>加</w:t>
            </w:r>
            <w:r>
              <w:rPr>
                <w:rFonts w:hint="eastAsia"/>
              </w:rPr>
              <w:t xml:space="preserve"> </w:t>
            </w:r>
            <w:r>
              <w:rPr>
                <w:rFonts w:hint="eastAsia"/>
                <w:lang w:val="en-US" w:eastAsia="zh-CN"/>
              </w:rPr>
              <w:t>0.5</w:t>
            </w:r>
            <w:r>
              <w:rPr>
                <w:rFonts w:hint="eastAsia"/>
              </w:rPr>
              <w:t>分，满分</w:t>
            </w:r>
            <w:r>
              <w:rPr>
                <w:rFonts w:hint="eastAsia"/>
                <w:lang w:val="en-US" w:eastAsia="zh-CN"/>
              </w:rPr>
              <w:t>1</w:t>
            </w:r>
            <w:r>
              <w:rPr>
                <w:rFonts w:hint="eastAsia"/>
              </w:rPr>
              <w:t>分</w:t>
            </w:r>
            <w:r>
              <w:rPr>
                <w:rFonts w:hint="eastAsia"/>
                <w:color w:val="auto"/>
                <w:highlight w:val="none"/>
              </w:rPr>
              <w:t>。</w:t>
            </w:r>
          </w:p>
          <w:p>
            <w:pPr>
              <w:pStyle w:val="2"/>
              <w:adjustRightInd w:val="0"/>
              <w:snapToGrid w:val="0"/>
            </w:pPr>
            <w:r>
              <w:rPr>
                <w:rFonts w:hint="eastAsia"/>
              </w:rPr>
              <w:t xml:space="preserve"> </w:t>
            </w:r>
            <w:r>
              <w:rPr>
                <w:rFonts w:hint="eastAsia"/>
                <w:b/>
                <w:bCs/>
              </w:rPr>
              <w:t>注：</w:t>
            </w:r>
            <w:r>
              <w:rPr>
                <w:rFonts w:hint="eastAsia"/>
                <w:b/>
                <w:bCs/>
                <w:lang w:eastAsia="zh-CN"/>
              </w:rPr>
              <w:t>响应</w:t>
            </w:r>
            <w:r>
              <w:rPr>
                <w:rFonts w:hint="eastAsia"/>
                <w:b/>
                <w:bCs/>
              </w:rPr>
              <w:t>人须在</w:t>
            </w:r>
            <w:r>
              <w:rPr>
                <w:rFonts w:hint="eastAsia"/>
                <w:b/>
                <w:bCs/>
                <w:lang w:eastAsia="zh-CN"/>
              </w:rPr>
              <w:t>响应</w:t>
            </w:r>
            <w:r>
              <w:rPr>
                <w:rFonts w:hint="eastAsia"/>
                <w:b/>
                <w:bCs/>
              </w:rPr>
              <w:t>文件中承诺。</w:t>
            </w:r>
          </w:p>
          <w:p>
            <w:pPr>
              <w:pStyle w:val="2"/>
              <w:adjustRightInd w:val="0"/>
              <w:snapToGrid w:val="0"/>
            </w:pPr>
            <w:r>
              <w:rPr>
                <w:rFonts w:hint="eastAsia"/>
                <w:lang w:val="en-US" w:eastAsia="zh-CN"/>
              </w:rPr>
              <w:t>2.</w:t>
            </w:r>
            <w:r>
              <w:rPr>
                <w:rFonts w:hint="eastAsia"/>
              </w:rPr>
              <w:t>认证证书及检测</w:t>
            </w:r>
            <w:r>
              <w:rPr>
                <w:rFonts w:hint="eastAsia"/>
                <w:highlight w:val="none"/>
              </w:rPr>
              <w:t>报告（</w:t>
            </w:r>
            <w:r>
              <w:rPr>
                <w:rFonts w:hint="eastAsia"/>
                <w:highlight w:val="none"/>
                <w:lang w:val="en-US" w:eastAsia="zh-CN"/>
              </w:rPr>
              <w:t>2</w:t>
            </w:r>
            <w:r>
              <w:rPr>
                <w:rFonts w:hint="eastAsia"/>
                <w:highlight w:val="none"/>
              </w:rPr>
              <w:t>分）</w:t>
            </w:r>
            <w:r>
              <w:rPr>
                <w:rFonts w:hint="eastAsia"/>
              </w:rPr>
              <w:t>：</w:t>
            </w:r>
          </w:p>
          <w:p>
            <w:pPr>
              <w:pStyle w:val="2"/>
              <w:adjustRightInd w:val="0"/>
              <w:snapToGrid w:val="0"/>
              <w:ind w:firstLine="420" w:firstLineChars="200"/>
              <w:rPr>
                <w:rFonts w:hint="eastAsia" w:eastAsiaTheme="minorEastAsia"/>
                <w:color w:val="auto"/>
                <w:highlight w:val="none"/>
                <w:lang w:eastAsia="zh-CN"/>
              </w:rPr>
            </w:pPr>
            <w:r>
              <w:rPr>
                <w:rFonts w:hint="eastAsia"/>
                <w:color w:val="auto"/>
                <w:highlight w:val="none"/>
              </w:rPr>
              <w:t>（</w:t>
            </w:r>
            <w:r>
              <w:rPr>
                <w:rFonts w:hint="eastAsia"/>
              </w:rPr>
              <w:t>1</w:t>
            </w:r>
            <w:r>
              <w:rPr>
                <w:rFonts w:hint="eastAsia"/>
                <w:color w:val="auto"/>
                <w:highlight w:val="none"/>
              </w:rPr>
              <w:t>）</w:t>
            </w:r>
            <w:r>
              <w:rPr>
                <w:rFonts w:hint="eastAsia"/>
                <w:color w:val="auto"/>
                <w:highlight w:val="none"/>
                <w:lang w:eastAsia="zh-CN"/>
              </w:rPr>
              <w:t>所投产品防水卷材具有中国环境标志产品认证（</w:t>
            </w:r>
            <w:r>
              <w:rPr>
                <w:rFonts w:hint="eastAsia"/>
                <w:b/>
                <w:bCs/>
                <w:color w:val="auto"/>
                <w:highlight w:val="none"/>
                <w:lang w:eastAsia="zh-CN"/>
              </w:rPr>
              <w:t>十环认证</w:t>
            </w:r>
            <w:r>
              <w:rPr>
                <w:rFonts w:hint="eastAsia"/>
                <w:color w:val="auto"/>
                <w:highlight w:val="none"/>
                <w:lang w:eastAsia="zh-CN"/>
              </w:rPr>
              <w:t>）、中国建材认证（</w:t>
            </w:r>
            <w:r>
              <w:rPr>
                <w:rFonts w:hint="eastAsia"/>
                <w:b/>
                <w:bCs/>
                <w:color w:val="auto"/>
                <w:highlight w:val="none"/>
                <w:lang w:eastAsia="zh-CN"/>
              </w:rPr>
              <w:t>CTC 产品认证</w:t>
            </w:r>
            <w:r>
              <w:rPr>
                <w:rFonts w:hint="eastAsia"/>
                <w:color w:val="auto"/>
                <w:highlight w:val="none"/>
                <w:lang w:eastAsia="zh-CN"/>
              </w:rPr>
              <w:t xml:space="preserve">）“产品质量认证证书”，每提供上述一项认证证书得 </w:t>
            </w:r>
            <w:r>
              <w:rPr>
                <w:rFonts w:hint="eastAsia"/>
                <w:color w:val="auto"/>
                <w:highlight w:val="none"/>
                <w:lang w:val="en-US" w:eastAsia="zh-CN"/>
              </w:rPr>
              <w:t>0.5</w:t>
            </w:r>
            <w:r>
              <w:rPr>
                <w:rFonts w:hint="eastAsia"/>
                <w:color w:val="auto"/>
                <w:highlight w:val="none"/>
                <w:lang w:eastAsia="zh-CN"/>
              </w:rPr>
              <w:t xml:space="preserve"> 分，满分</w:t>
            </w:r>
            <w:r>
              <w:rPr>
                <w:rFonts w:hint="eastAsia"/>
                <w:color w:val="auto"/>
                <w:highlight w:val="none"/>
                <w:lang w:val="en-US" w:eastAsia="zh-CN"/>
              </w:rPr>
              <w:t>1</w:t>
            </w:r>
            <w:r>
              <w:rPr>
                <w:rFonts w:hint="eastAsia"/>
                <w:color w:val="auto"/>
                <w:highlight w:val="none"/>
                <w:lang w:eastAsia="zh-CN"/>
              </w:rPr>
              <w:t>分。</w:t>
            </w:r>
            <w:r>
              <w:rPr>
                <w:rFonts w:hint="eastAsia"/>
                <w:color w:val="auto"/>
                <w:highlight w:val="none"/>
              </w:rPr>
              <w:t xml:space="preserve"> </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（2）投标品牌生产商获得行政主管部门或在国内依法登记注册的行业协会（或学会）颁发的下列国家级奖项或称号之一的：</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1）中华人民共和国国务院颁发的国家科学技术进步奖；</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2）国家质检总局颁发的中国质量奖；</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3）中国质量协会颁发的全国质量奖；</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4）中国建筑防水协会颁发的中国建筑防水行业科学进步奖；</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5）住建部颁发的全国建设行业科技成果推广项目；</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6）中国建筑防水协会颁发的建筑防水行业质量奖；</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本项仅计取 4个奖项评分，每个奖项得 0.5分，满分 2分。</w:t>
            </w:r>
          </w:p>
          <w:p>
            <w:pPr>
              <w:pStyle w:val="2"/>
              <w:adjustRightInd w:val="0"/>
              <w:snapToGrid w:val="0"/>
              <w:ind w:firstLine="420" w:firstLineChars="200"/>
              <w:rPr>
                <w:rFonts w:hint="eastAsia" w:ascii="Times New Roman" w:hAnsi="Times New Roman" w:cs="Times New Roman"/>
                <w:b/>
                <w:bCs/>
                <w:color w:val="auto"/>
                <w:kern w:val="0"/>
                <w:szCs w:val="21"/>
                <w:highlight w:val="none"/>
                <w:lang w:val="en-US" w:eastAsia="zh-CN"/>
              </w:rPr>
            </w:pPr>
            <w:r>
              <w:rPr>
                <w:rFonts w:hint="eastAsia" w:ascii="Times New Roman" w:hAnsi="Times New Roman" w:cs="Times New Roman"/>
                <w:b/>
                <w:bCs/>
                <w:color w:val="auto"/>
                <w:kern w:val="0"/>
                <w:szCs w:val="21"/>
                <w:highlight w:val="none"/>
                <w:lang w:val="en-US" w:eastAsia="zh-CN"/>
              </w:rPr>
              <w:t>注：响应文件中提供的荣誉奖项证明资料应符合下列要求，否则不予认可：</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（1）奖项荣誉应提供颁奖单位的颁奖文件（颁奖文件不含荣誉证书、获奖证书、奖杯、奖牌、奖状）或颁奖单位官网文件截图；</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2）“国内依法登记注册”以中国社会组织政务服务平台中“全国社会组织信用信息公示平台（试运行）”查询结果为准。针对国内依法登记注册的行业协会（或学会）颁发的企业信用等级证书，投标文件中须提供该协会在中国社会组织政务服务平台中“全国社会组织信用信息公示平台（试运行）”查询结果截图。民政部公布的“离岸社团”、“山寨社团”或中国社会组织政务服务平台中“全国社会组织信用信息公示平台（试运行）”公示的“涉嫌非法社会组织”颁发的企业信用等级证书均无效。</w:t>
            </w:r>
          </w:p>
          <w:p>
            <w:pPr>
              <w:pStyle w:val="2"/>
              <w:adjustRightInd w:val="0"/>
              <w:snapToGrid w:val="0"/>
              <w:ind w:firstLine="420" w:firstLineChars="200"/>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3）响应文件中须承诺投标文件中提供的信用等级即为信用等级颁发单位颁发的最高信用等级（或次高信用等级）。如无相应承诺，本项不得分。中标后采购人有权对中标人的最高信用等级（或次高信用等级）进行核实，如经核实信用等级颁发单位颁发的最高信用等级（或次高信用等级）与响应文件中提供的内容不符，视同提供虚假材料，采购人有权取消中标人中标资格。</w:t>
            </w:r>
          </w:p>
          <w:p>
            <w:pPr>
              <w:keepNext w:val="0"/>
              <w:keepLines w:val="0"/>
              <w:widowControl/>
              <w:numPr>
                <w:ilvl w:val="0"/>
                <w:numId w:val="4"/>
              </w:numPr>
              <w:suppressLineNumbers w:val="0"/>
              <w:ind w:left="0" w:leftChars="0"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上述（1）要求提供的证明材料应能反映出供应商名称，若无法反映的，应同时提供颁奖单位证明材料予以证明，否则评审小组可不予认可。</w:t>
            </w:r>
          </w:p>
          <w:p>
            <w:pPr>
              <w:keepNext w:val="0"/>
              <w:keepLines w:val="0"/>
              <w:widowControl/>
              <w:numPr>
                <w:ilvl w:val="0"/>
                <w:numId w:val="4"/>
              </w:numPr>
              <w:suppressLineNumbers w:val="0"/>
              <w:ind w:left="0" w:leftChars="0"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母、子公司奖项不能互用。</w:t>
            </w:r>
          </w:p>
          <w:p>
            <w:pPr>
              <w:pStyle w:val="2"/>
              <w:adjustRightInd w:val="0"/>
              <w:snapToGrid w:val="0"/>
              <w:rPr>
                <w:rFonts w:hint="default" w:ascii="Times New Roman" w:hAnsi="Times New Roman" w:cs="Times New Roman" w:eastAsiaTheme="minorEastAsia"/>
                <w:b/>
                <w:bCs/>
                <w:strike w:val="0"/>
                <w:kern w:val="0"/>
                <w:szCs w:val="21"/>
                <w:lang w:val="en-US" w:eastAsia="zh-CN"/>
              </w:rPr>
            </w:pPr>
            <w:r>
              <w:rPr>
                <w:rFonts w:hint="eastAsia" w:ascii="Times New Roman" w:hAnsi="Times New Roman" w:cs="Times New Roman"/>
                <w:b/>
                <w:bCs/>
                <w:strike w:val="0"/>
                <w:kern w:val="0"/>
                <w:szCs w:val="21"/>
              </w:rPr>
              <w:t>注：</w:t>
            </w:r>
            <w:r>
              <w:rPr>
                <w:rFonts w:hint="eastAsia" w:ascii="Times New Roman" w:hAnsi="Times New Roman" w:cs="Times New Roman"/>
                <w:b/>
                <w:bCs/>
                <w:strike w:val="0"/>
                <w:kern w:val="0"/>
                <w:szCs w:val="21"/>
                <w:lang w:eastAsia="zh-CN"/>
              </w:rPr>
              <w:t>响应</w:t>
            </w:r>
            <w:r>
              <w:rPr>
                <w:rFonts w:hint="eastAsia" w:ascii="Times New Roman" w:hAnsi="Times New Roman" w:cs="Times New Roman"/>
                <w:b/>
                <w:bCs/>
                <w:strike w:val="0"/>
                <w:kern w:val="0"/>
                <w:szCs w:val="21"/>
              </w:rPr>
              <w:t>文件中提供</w:t>
            </w:r>
            <w:r>
              <w:rPr>
                <w:rFonts w:hint="eastAsia" w:ascii="Times New Roman" w:hAnsi="Times New Roman" w:cs="Times New Roman"/>
                <w:b/>
                <w:bCs/>
                <w:strike w:val="0"/>
                <w:kern w:val="0"/>
                <w:szCs w:val="21"/>
                <w:lang w:eastAsia="zh-CN"/>
              </w:rPr>
              <w:t>相关证明</w:t>
            </w:r>
            <w:r>
              <w:rPr>
                <w:rFonts w:hint="eastAsia" w:ascii="Times New Roman" w:hAnsi="Times New Roman" w:cs="Times New Roman"/>
                <w:b/>
                <w:bCs/>
                <w:strike w:val="0"/>
                <w:kern w:val="0"/>
                <w:szCs w:val="21"/>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4" w:hRule="atLeast"/>
        </w:trPr>
        <w:tc>
          <w:tcPr>
            <w:tcW w:w="514" w:type="dxa"/>
            <w:vMerge w:val="continue"/>
            <w:vAlign w:val="center"/>
          </w:tcPr>
          <w:p>
            <w:pPr>
              <w:pStyle w:val="2"/>
              <w:adjustRightInd w:val="0"/>
              <w:snapToGrid w:val="0"/>
            </w:pPr>
          </w:p>
        </w:tc>
        <w:tc>
          <w:tcPr>
            <w:tcW w:w="608" w:type="dxa"/>
            <w:vAlign w:val="center"/>
          </w:tcPr>
          <w:p>
            <w:pPr>
              <w:pStyle w:val="2"/>
              <w:adjustRightInd w:val="0"/>
              <w:snapToGrid w:val="0"/>
            </w:pPr>
            <w:r>
              <w:rPr>
                <w:rFonts w:hint="eastAsia"/>
                <w:lang w:eastAsia="zh-CN"/>
              </w:rPr>
              <w:t>响应</w:t>
            </w:r>
            <w:r>
              <w:rPr>
                <w:rFonts w:hint="eastAsia"/>
              </w:rPr>
              <w:t>报价评分标准</w:t>
            </w:r>
          </w:p>
        </w:tc>
        <w:tc>
          <w:tcPr>
            <w:tcW w:w="1055" w:type="dxa"/>
            <w:vAlign w:val="center"/>
          </w:tcPr>
          <w:p>
            <w:pPr>
              <w:pStyle w:val="2"/>
              <w:adjustRightInd w:val="0"/>
              <w:snapToGrid w:val="0"/>
            </w:pPr>
            <w:r>
              <w:rPr>
                <w:rFonts w:hint="eastAsia"/>
                <w:lang w:eastAsia="zh-CN"/>
              </w:rPr>
              <w:t>响应</w:t>
            </w:r>
            <w:r>
              <w:t>报价 （</w:t>
            </w:r>
            <w:r>
              <w:rPr>
                <w:rFonts w:hint="eastAsia"/>
                <w:lang w:val="en-US" w:eastAsia="zh-CN"/>
              </w:rPr>
              <w:t>9</w:t>
            </w:r>
            <w:r>
              <w:rPr>
                <w:rFonts w:hint="eastAsia"/>
              </w:rPr>
              <w:t>0</w:t>
            </w:r>
            <w:r>
              <w:t>分）</w:t>
            </w:r>
          </w:p>
        </w:tc>
        <w:tc>
          <w:tcPr>
            <w:tcW w:w="707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lang w:val="en-US" w:eastAsia="zh-CN"/>
              </w:rPr>
            </w:pPr>
            <w:r>
              <w:rPr>
                <w:rFonts w:hint="eastAsia"/>
                <w:lang w:val="en-US" w:eastAsia="zh-CN"/>
              </w:rPr>
              <w:t>响应报价</w:t>
            </w:r>
            <w:r>
              <w:rPr>
                <w:rFonts w:hint="eastAsia"/>
                <w:lang w:val="en-US" w:eastAsia="ar-SA"/>
              </w:rPr>
              <w:t>得分计算</w:t>
            </w:r>
            <w:r>
              <w:rPr>
                <w:rFonts w:hint="eastAsia"/>
                <w:lang w:val="en-US" w:eastAsia="zh-CN"/>
              </w:rPr>
              <w:t>：</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lang w:val="en-US" w:eastAsia="zh-CN"/>
              </w:rPr>
              <w:t>1.以评标基准价A值为基准，响应报价文件评标价与评标基准价相等者得60分。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lang w:val="en-US" w:eastAsia="zh-CN"/>
              </w:rPr>
              <w:t xml:space="preserve">2.响应报价文件评标价高于评标基准价A值的，按每高于评标基准价A值1%扣1分的比例从60分的基础上进行扣分，扣完为止；响应报价文件评标价低于评标基准价A值的，按每低于评标基准价A值1%加1分的比例从60分的基础上进行加分，最多加30分。 </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lang w:val="en-US" w:eastAsia="zh-CN"/>
              </w:rPr>
              <w:t>3.偏差率保留两位小数（小数点后第三位“四舍五入”），即为 *.**%。当响应报价文件评标价高于或低于评标基准A值且不是百分整数时，加减分保留小数点后两位（小数点后第三位“四舍五入”）。</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20" w:firstLineChars="200"/>
              <w:jc w:val="left"/>
              <w:textAlignment w:val="auto"/>
              <w:rPr>
                <w:rFonts w:hint="default"/>
                <w:lang w:val="en-US"/>
              </w:rPr>
            </w:pPr>
            <w:r>
              <w:rPr>
                <w:rFonts w:hint="eastAsia"/>
                <w:lang w:val="en-US" w:eastAsia="zh-CN"/>
              </w:rPr>
              <w:t>4.当响应报价文件评标价得分为负时，均按 0 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5" w:hRule="atLeast"/>
        </w:trPr>
        <w:tc>
          <w:tcPr>
            <w:tcW w:w="514" w:type="dxa"/>
            <w:vMerge w:val="continue"/>
            <w:vAlign w:val="center"/>
          </w:tcPr>
          <w:p>
            <w:pPr>
              <w:adjustRightInd w:val="0"/>
              <w:snapToGrid w:val="0"/>
              <w:jc w:val="center"/>
              <w:rPr>
                <w:rFonts w:ascii="Times New Roman" w:hAnsi="Times New Roman" w:cs="Times New Roman"/>
                <w:sz w:val="24"/>
              </w:rPr>
            </w:pPr>
          </w:p>
        </w:tc>
        <w:tc>
          <w:tcPr>
            <w:tcW w:w="8739" w:type="dxa"/>
            <w:gridSpan w:val="3"/>
            <w:vAlign w:val="center"/>
          </w:tcPr>
          <w:p>
            <w:pPr>
              <w:pStyle w:val="18"/>
              <w:spacing w:after="0"/>
              <w:ind w:firstLine="0" w:firstLineChars="0"/>
              <w:jc w:val="left"/>
              <w:rPr>
                <w:rFonts w:ascii="Times New Roman" w:hAnsi="Times New Roman" w:eastAsia="宋体" w:cs="Times New Roman"/>
                <w:b/>
                <w:szCs w:val="24"/>
              </w:rPr>
            </w:pPr>
            <w:r>
              <w:rPr>
                <w:rFonts w:ascii="Times New Roman" w:hAnsi="Times New Roman" w:eastAsia="宋体" w:cs="Times New Roman"/>
                <w:b/>
                <w:szCs w:val="24"/>
              </w:rPr>
              <w:t xml:space="preserve">备注： </w:t>
            </w:r>
          </w:p>
          <w:p>
            <w:pPr>
              <w:pStyle w:val="18"/>
              <w:spacing w:after="0"/>
              <w:ind w:left="0" w:leftChars="0" w:firstLine="422"/>
              <w:jc w:val="left"/>
              <w:rPr>
                <w:rFonts w:ascii="Times New Roman" w:hAnsi="Times New Roman" w:eastAsia="宋体" w:cs="Times New Roman"/>
                <w:b/>
                <w:szCs w:val="24"/>
              </w:rPr>
            </w:pPr>
            <w:r>
              <w:rPr>
                <w:rFonts w:ascii="Times New Roman" w:hAnsi="Times New Roman" w:eastAsia="宋体" w:cs="Times New Roman"/>
                <w:b/>
                <w:szCs w:val="24"/>
              </w:rPr>
              <w:t>1.业绩证明材料同第一信封商务及技术文件初步评审要求。</w:t>
            </w:r>
          </w:p>
          <w:p>
            <w:pPr>
              <w:pStyle w:val="18"/>
              <w:spacing w:after="0"/>
              <w:ind w:left="0" w:leftChars="0" w:firstLine="422"/>
              <w:jc w:val="left"/>
            </w:pPr>
            <w:r>
              <w:rPr>
                <w:rFonts w:ascii="Times New Roman" w:hAnsi="Times New Roman" w:eastAsia="宋体" w:cs="Times New Roman"/>
                <w:b/>
                <w:szCs w:val="24"/>
              </w:rPr>
              <w:t>2.</w:t>
            </w:r>
            <w:r>
              <w:rPr>
                <w:rFonts w:hint="eastAsia" w:ascii="Times New Roman" w:hAnsi="Times New Roman" w:eastAsia="宋体" w:cs="Times New Roman"/>
                <w:b/>
                <w:szCs w:val="24"/>
              </w:rPr>
              <w:t>商务技术得分</w:t>
            </w:r>
            <w:r>
              <w:rPr>
                <w:rFonts w:ascii="Times New Roman" w:hAnsi="Times New Roman" w:eastAsia="宋体" w:cs="Times New Roman"/>
                <w:b/>
                <w:szCs w:val="24"/>
              </w:rPr>
              <w:t>汇总：汇总各评委</w:t>
            </w:r>
            <w:r>
              <w:rPr>
                <w:rFonts w:hint="eastAsia" w:ascii="Times New Roman" w:hAnsi="Times New Roman" w:eastAsia="宋体" w:cs="Times New Roman"/>
                <w:b/>
                <w:szCs w:val="24"/>
              </w:rPr>
              <w:t>商务技术</w:t>
            </w:r>
            <w:r>
              <w:rPr>
                <w:rFonts w:ascii="Times New Roman" w:hAnsi="Times New Roman" w:eastAsia="宋体" w:cs="Times New Roman"/>
                <w:b/>
                <w:szCs w:val="24"/>
              </w:rPr>
              <w:t>打分总分的算术平均值作为</w:t>
            </w:r>
            <w:r>
              <w:rPr>
                <w:rFonts w:hint="eastAsia" w:ascii="Times New Roman" w:hAnsi="Times New Roman" w:eastAsia="宋体" w:cs="Times New Roman"/>
                <w:b/>
                <w:szCs w:val="24"/>
                <w:lang w:eastAsia="zh-CN"/>
              </w:rPr>
              <w:t>响应</w:t>
            </w:r>
            <w:r>
              <w:rPr>
                <w:rFonts w:hint="eastAsia" w:ascii="Times New Roman" w:hAnsi="Times New Roman" w:eastAsia="宋体" w:cs="Times New Roman"/>
                <w:b/>
                <w:szCs w:val="24"/>
              </w:rPr>
              <w:t>人商务技术</w:t>
            </w:r>
            <w:r>
              <w:rPr>
                <w:rFonts w:ascii="Times New Roman" w:hAnsi="Times New Roman" w:eastAsia="宋体" w:cs="Times New Roman"/>
                <w:b/>
                <w:szCs w:val="24"/>
              </w:rPr>
              <w:t>最终得分；汇总平均值保留到小数点后两位，小数点后第三位“四舍五入”。</w:t>
            </w:r>
          </w:p>
        </w:tc>
      </w:tr>
    </w:tbl>
    <w:p>
      <w:pPr>
        <w:rPr>
          <w:rFonts w:ascii="Times New Roman" w:hAnsi="Times New Roman" w:cs="Times New Roman"/>
          <w:spacing w:val="4"/>
          <w:szCs w:val="21"/>
        </w:rPr>
      </w:pPr>
    </w:p>
    <w:p>
      <w:pPr>
        <w:jc w:val="left"/>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本次评审采用综合评分法。</w:t>
      </w:r>
      <w:r>
        <w:rPr>
          <w:rFonts w:hint="eastAsia" w:ascii="Times New Roman" w:hAnsi="Times New Roman" w:cs="Times New Roman"/>
        </w:rPr>
        <w:t>评审小组</w:t>
      </w:r>
      <w:r>
        <w:rPr>
          <w:rFonts w:ascii="Times New Roman" w:hAnsi="Times New Roman" w:cs="Times New Roman"/>
        </w:rPr>
        <w:t>对满足</w:t>
      </w:r>
      <w:r>
        <w:rPr>
          <w:rFonts w:hint="eastAsia" w:ascii="Times New Roman" w:hAnsi="Times New Roman" w:cs="Times New Roman"/>
          <w:lang w:eastAsia="zh-CN"/>
        </w:rPr>
        <w:t>采购文件</w:t>
      </w:r>
      <w:r>
        <w:rPr>
          <w:rFonts w:ascii="Times New Roman" w:hAnsi="Times New Roman" w:cs="Times New Roman"/>
        </w:rPr>
        <w:t>实质性要求的响应文件按照本章规定的评分标准进行打分，按照得分由高到低依次推荐成交候选人。如得分相同的，按照评审办法前附表中的规定确定成交候选人顺序。</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cs="Times New Roman"/>
        </w:rPr>
      </w:pPr>
      <w:r>
        <w:rPr>
          <w:rFonts w:ascii="Times New Roman" w:hAnsi="Times New Roman" w:cs="Times New Roman"/>
        </w:rPr>
        <w:t>2.2.1分值构成：</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供货方案</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技术性能</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2.2.2 评审基准价计算</w:t>
      </w:r>
    </w:p>
    <w:p>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pPr>
        <w:spacing w:line="440" w:lineRule="exact"/>
        <w:ind w:firstLine="420"/>
        <w:rPr>
          <w:rFonts w:ascii="Times New Roman" w:hAnsi="Times New Roman" w:cs="Times New Roman"/>
        </w:rPr>
      </w:pPr>
      <w:r>
        <w:rPr>
          <w:rFonts w:ascii="Times New Roman" w:hAnsi="Times New Roman" w:cs="Times New Roman"/>
        </w:rPr>
        <w:t>2.2.3 评审价的偏差率计算</w:t>
      </w:r>
    </w:p>
    <w:p>
      <w:pPr>
        <w:spacing w:line="440" w:lineRule="exact"/>
        <w:ind w:firstLine="420"/>
        <w:rPr>
          <w:rFonts w:ascii="Times New Roman" w:hAnsi="Times New Roman" w:cs="Times New Roman"/>
        </w:rPr>
      </w:pPr>
      <w:r>
        <w:rPr>
          <w:rFonts w:ascii="Times New Roman" w:hAnsi="Times New Roman" w:cs="Times New Roman"/>
        </w:rPr>
        <w:t>评审价的偏差率计算公式：见评审办法前附表。</w:t>
      </w:r>
    </w:p>
    <w:p>
      <w:pPr>
        <w:spacing w:line="440" w:lineRule="exact"/>
        <w:ind w:firstLine="420"/>
        <w:rPr>
          <w:rFonts w:ascii="Times New Roman" w:hAnsi="Times New Roman" w:cs="Times New Roman"/>
        </w:rPr>
      </w:pPr>
      <w:r>
        <w:rPr>
          <w:rFonts w:ascii="Times New Roman" w:hAnsi="Times New Roman" w:cs="Times New Roman"/>
        </w:rPr>
        <w:t>2.2.4评分标准：</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供货方案</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技术性能</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评分标准：见评审办法前附表。</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依据本章第2.1项规定的标准对响应文件进行评审。有一项不符合评审标准的，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cs="Times New Roman"/>
        </w:rPr>
      </w:pPr>
      <w:r>
        <w:rPr>
          <w:rFonts w:hint="eastAsia" w:ascii="Times New Roman" w:hAnsi="Times New Roman" w:eastAsia="黑体" w:cs="Times New Roman"/>
          <w:bCs/>
          <w:sz w:val="24"/>
          <w:szCs w:val="32"/>
          <w:lang w:val="en-US" w:eastAsia="zh-CN"/>
        </w:rPr>
        <w:t xml:space="preserve">3.2 </w:t>
      </w:r>
      <w:r>
        <w:rPr>
          <w:rFonts w:ascii="Times New Roman" w:hAnsi="Times New Roman" w:eastAsia="黑体" w:cs="Times New Roman"/>
          <w:bCs/>
          <w:sz w:val="24"/>
          <w:szCs w:val="32"/>
        </w:rPr>
        <w:t>详细评审</w:t>
      </w:r>
    </w:p>
    <w:p>
      <w:pPr>
        <w:pStyle w:val="2"/>
        <w:rPr>
          <w:rFonts w:hint="eastAsia"/>
          <w:lang w:val="en-US" w:eastAsia="zh-CN"/>
        </w:rPr>
      </w:pPr>
    </w:p>
    <w:p>
      <w:pPr>
        <w:keepNext/>
        <w:keepLines/>
        <w:spacing w:before="120" w:after="120"/>
        <w:ind w:firstLine="480" w:firstLineChars="200"/>
        <w:outlineLvl w:val="2"/>
        <w:rPr>
          <w:rFonts w:ascii="Times New Roman" w:hAnsi="Times New Roman" w:eastAsia="黑体" w:cs="Times New Roman"/>
          <w:bCs/>
          <w:sz w:val="24"/>
          <w:szCs w:val="32"/>
        </w:rPr>
      </w:pPr>
      <w:r>
        <w:rPr>
          <w:rFonts w:hint="eastAsia" w:ascii="Times New Roman" w:hAnsi="Times New Roman" w:eastAsia="黑体" w:cs="Times New Roman"/>
          <w:bCs/>
          <w:sz w:val="24"/>
          <w:szCs w:val="32"/>
          <w:lang w:val="en-US" w:eastAsia="zh-CN"/>
        </w:rPr>
        <w:t>3.2.1</w:t>
      </w:r>
      <w:r>
        <w:rPr>
          <w:rFonts w:hint="eastAsia" w:ascii="Times New Roman" w:hAnsi="Times New Roman" w:eastAsia="黑体" w:cs="Times New Roman"/>
          <w:bCs/>
          <w:sz w:val="24"/>
          <w:szCs w:val="32"/>
          <w:lang w:eastAsia="zh-CN"/>
        </w:rPr>
        <w:t>商务及技术文件详细评审</w:t>
      </w:r>
    </w:p>
    <w:p>
      <w:pPr>
        <w:spacing w:line="440" w:lineRule="exact"/>
        <w:ind w:firstLine="420"/>
        <w:rPr>
          <w:rFonts w:ascii="Times New Roman" w:hAnsi="Times New Roman" w:cs="Times New Roman"/>
        </w:rPr>
      </w:pPr>
      <w:r>
        <w:rPr>
          <w:rFonts w:ascii="Times New Roman" w:hAnsi="Times New Roman" w:cs="Times New Roman"/>
        </w:rPr>
        <w:t>3.2.1</w:t>
      </w:r>
      <w:r>
        <w:rPr>
          <w:rFonts w:hint="eastAsia" w:ascii="Times New Roman" w:hAnsi="Times New Roman" w:cs="Times New Roman"/>
          <w:lang w:val="en-US" w:eastAsia="zh-CN"/>
        </w:rPr>
        <w:t>.1</w:t>
      </w:r>
      <w:r>
        <w:rPr>
          <w:rFonts w:ascii="Times New Roman" w:hAnsi="Times New Roman" w:cs="Times New Roman"/>
        </w:rPr>
        <w:t xml:space="preserve"> </w:t>
      </w:r>
      <w:r>
        <w:rPr>
          <w:rFonts w:hint="eastAsia" w:ascii="Times New Roman" w:hAnsi="Times New Roman" w:cs="Times New Roman"/>
        </w:rPr>
        <w:t>评审小组</w:t>
      </w:r>
      <w:r>
        <w:rPr>
          <w:rFonts w:ascii="Times New Roman" w:hAnsi="Times New Roman" w:cs="Times New Roman"/>
        </w:rPr>
        <w:t>按本章第2.2款规定的量化因素和分值进行打分，并计算出综合评估得分。</w:t>
      </w:r>
    </w:p>
    <w:p>
      <w:pPr>
        <w:spacing w:line="440" w:lineRule="exact"/>
        <w:ind w:firstLine="420"/>
        <w:rPr>
          <w:rFonts w:ascii="Times New Roman" w:hAnsi="Times New Roman" w:cs="Times New Roman"/>
        </w:rPr>
      </w:pPr>
      <w:r>
        <w:rPr>
          <w:rFonts w:ascii="Times New Roman" w:hAnsi="Times New Roman" w:cs="Times New Roman"/>
          <w:highlight w:val="none"/>
        </w:rPr>
        <w:t>3.2.</w:t>
      </w:r>
      <w:r>
        <w:rPr>
          <w:rFonts w:hint="eastAsia" w:ascii="Times New Roman" w:hAnsi="Times New Roman" w:cs="Times New Roman"/>
          <w:highlight w:val="none"/>
          <w:lang w:val="en-US" w:eastAsia="zh-CN"/>
        </w:rPr>
        <w:t>1.2</w:t>
      </w:r>
      <w:r>
        <w:rPr>
          <w:rFonts w:ascii="Times New Roman" w:hAnsi="Times New Roman" w:cs="Times New Roman"/>
          <w:highlight w:val="none"/>
        </w:rPr>
        <w:t xml:space="preserve"> </w:t>
      </w:r>
      <w:r>
        <w:rPr>
          <w:rFonts w:hint="eastAsia" w:ascii="Times New Roman" w:hAnsi="Times New Roman" w:cs="Times New Roman"/>
          <w:highlight w:val="none"/>
          <w:lang w:val="en-US" w:eastAsia="zh-CN"/>
        </w:rPr>
        <w:t xml:space="preserve">供应商本章第 </w:t>
      </w:r>
      <w:r>
        <w:rPr>
          <w:rFonts w:hint="default" w:ascii="Times New Roman" w:hAnsi="Times New Roman" w:cs="Times New Roman"/>
          <w:highlight w:val="none"/>
          <w:lang w:val="en-US" w:eastAsia="zh-CN"/>
        </w:rPr>
        <w:t>2.2.</w:t>
      </w:r>
      <w:r>
        <w:rPr>
          <w:rFonts w:hint="eastAsia" w:ascii="Times New Roman" w:hAnsi="Times New Roman" w:cs="Times New Roman"/>
          <w:highlight w:val="none"/>
          <w:lang w:val="en-US" w:eastAsia="zh-CN"/>
        </w:rPr>
        <w:t>4（</w:t>
      </w:r>
      <w:r>
        <w:rPr>
          <w:rFonts w:hint="default" w:ascii="Times New Roman" w:hAnsi="Times New Roman" w:cs="Times New Roman"/>
          <w:highlight w:val="none"/>
          <w:lang w:val="en-US" w:eastAsia="zh-CN"/>
        </w:rPr>
        <w:t>1</w:t>
      </w:r>
      <w:r>
        <w:rPr>
          <w:rFonts w:hint="eastAsia" w:ascii="Times New Roman" w:hAnsi="Times New Roman" w:cs="Times New Roman"/>
          <w:highlight w:val="none"/>
          <w:lang w:val="en-US" w:eastAsia="zh-CN"/>
        </w:rPr>
        <w:t>）（2）（3）目的得分以评审小组各成员对该目打分的平均值确定。</w:t>
      </w:r>
      <w:r>
        <w:rPr>
          <w:rFonts w:ascii="Times New Roman" w:hAnsi="Times New Roman" w:cs="Times New Roman"/>
          <w:highlight w:val="none"/>
        </w:rPr>
        <w:t>评分分值计算保留小数点后两位，小数点后第三位“四舍五入”。</w:t>
      </w:r>
    </w:p>
    <w:p>
      <w:pPr>
        <w:spacing w:line="440" w:lineRule="exact"/>
        <w:ind w:firstLine="420"/>
        <w:rPr>
          <w:rFonts w:ascii="Times New Roman" w:hAnsi="Times New Roman" w:cs="Times New Roman"/>
        </w:rPr>
      </w:pPr>
      <w:r>
        <w:rPr>
          <w:rFonts w:ascii="Times New Roman" w:hAnsi="Times New Roman" w:cs="Times New Roman"/>
        </w:rPr>
        <w:t>（1）按本章第2.2.4(1)目规定的评审因素和分值对</w:t>
      </w:r>
      <w:r>
        <w:rPr>
          <w:rFonts w:hint="eastAsia" w:ascii="Times New Roman" w:hAnsi="Times New Roman" w:cs="Times New Roman"/>
        </w:rPr>
        <w:t>业绩</w:t>
      </w:r>
      <w:r>
        <w:rPr>
          <w:rFonts w:ascii="Times New Roman" w:hAnsi="Times New Roman" w:cs="Times New Roman"/>
        </w:rPr>
        <w:t>计算出得分</w:t>
      </w:r>
      <w:r>
        <w:rPr>
          <w:rFonts w:hint="eastAsia" w:ascii="Times New Roman" w:hAnsi="Times New Roman" w:cs="Times New Roman"/>
          <w:lang w:val="en-US" w:eastAsia="zh-CN"/>
        </w:rPr>
        <w:t>A</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（2）按本章第2.2.4(2)目规定的评审因素和分值对</w:t>
      </w:r>
      <w:r>
        <w:rPr>
          <w:rFonts w:hint="eastAsia" w:ascii="Times New Roman" w:hAnsi="Times New Roman" w:cs="Times New Roman"/>
          <w:lang w:val="en-US" w:eastAsia="zh-CN"/>
        </w:rPr>
        <w:t>供货方案</w:t>
      </w:r>
      <w:r>
        <w:rPr>
          <w:rFonts w:ascii="Times New Roman" w:hAnsi="Times New Roman" w:cs="Times New Roman"/>
        </w:rPr>
        <w:t>计算出得分</w:t>
      </w:r>
      <w:r>
        <w:rPr>
          <w:rFonts w:hint="eastAsia" w:ascii="Times New Roman" w:hAnsi="Times New Roman" w:cs="Times New Roman"/>
          <w:lang w:val="en-US" w:eastAsia="zh-CN"/>
        </w:rPr>
        <w:t>B</w:t>
      </w:r>
      <w:r>
        <w:rPr>
          <w:rFonts w:ascii="Times New Roman" w:hAnsi="Times New Roman" w:cs="Times New Roman"/>
        </w:rPr>
        <w:t>；</w:t>
      </w:r>
    </w:p>
    <w:p>
      <w:pPr>
        <w:spacing w:line="440" w:lineRule="exact"/>
        <w:ind w:firstLine="42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（3）按本章第2.2.4(3)目规定的评审因素和分值对技术服务计算出得分</w:t>
      </w:r>
      <w:r>
        <w:rPr>
          <w:rFonts w:hint="eastAsia" w:ascii="Times New Roman" w:hAnsi="Times New Roman" w:cs="Times New Roman"/>
          <w:lang w:val="en-US" w:eastAsia="zh-CN"/>
        </w:rPr>
        <w:t>C</w:t>
      </w:r>
      <w:r>
        <w:rPr>
          <w:rFonts w:hint="eastAsia" w:ascii="Times New Roman" w:hAnsi="Times New Roman" w:cs="Times New Roman"/>
          <w:highlight w:val="none"/>
          <w:lang w:val="en-US" w:eastAsia="zh-CN"/>
        </w:rPr>
        <w:t>；</w:t>
      </w:r>
    </w:p>
    <w:p>
      <w:pPr>
        <w:spacing w:line="440" w:lineRule="exact"/>
        <w:ind w:firstLine="42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3.2.1.3 评审小组成员对</w:t>
      </w:r>
      <w:r>
        <w:rPr>
          <w:rFonts w:hint="default" w:ascii="Times New Roman" w:hAnsi="Times New Roman" w:cs="Times New Roman"/>
          <w:highlight w:val="none"/>
          <w:lang w:val="en-US" w:eastAsia="zh-CN"/>
        </w:rPr>
        <w:t>供应商</w:t>
      </w:r>
      <w:r>
        <w:rPr>
          <w:rFonts w:hint="eastAsia" w:ascii="Times New Roman" w:hAnsi="Times New Roman" w:cs="Times New Roman"/>
          <w:highlight w:val="none"/>
          <w:lang w:val="en-US" w:eastAsia="zh-CN"/>
        </w:rPr>
        <w:t>商务及技术文件综合得分</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A+B+C。供应商商务及技术文件得分为各评审小组成员评分的算数平均值F。</w:t>
      </w:r>
    </w:p>
    <w:p>
      <w:pPr>
        <w:spacing w:line="440" w:lineRule="exact"/>
        <w:ind w:firstLine="42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3.2.1.4 </w:t>
      </w:r>
      <w:r>
        <w:rPr>
          <w:rFonts w:hint="default" w:ascii="Times New Roman" w:hAnsi="Times New Roman" w:cs="Times New Roman"/>
          <w:highlight w:val="none"/>
          <w:lang w:val="en-US" w:eastAsia="zh-CN"/>
        </w:rPr>
        <w:t>评分分值计算保留小数点后两位，小数点后第三位“四舍五入”。</w:t>
      </w:r>
    </w:p>
    <w:p>
      <w:pPr>
        <w:keepNext/>
        <w:keepLines/>
        <w:spacing w:before="120" w:after="120"/>
        <w:ind w:firstLine="480" w:firstLineChars="200"/>
        <w:outlineLvl w:val="2"/>
        <w:rPr>
          <w:rFonts w:hint="default"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3.2.2报价文件详细评审</w:t>
      </w:r>
    </w:p>
    <w:p>
      <w:pPr>
        <w:spacing w:line="440" w:lineRule="exact"/>
        <w:ind w:firstLine="42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3.2.2.1 评审小组依据本章第 2.2款规定的评审标准对报价文件进行评审。有一项不符合评审标准的，评审小组应否决其投标。</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val="en-US" w:eastAsia="zh-CN"/>
        </w:rPr>
        <w:t>2.2.</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交货期</w:t>
      </w:r>
      <w:r>
        <w:rPr>
          <w:rFonts w:ascii="Times New Roman" w:hAnsi="Times New Roman" w:cs="Times New Roman"/>
        </w:rPr>
        <w:t>、质量标准前后不一致</w:t>
      </w:r>
      <w:r>
        <w:rPr>
          <w:rFonts w:hint="eastAsia" w:ascii="Times New Roman" w:hAnsi="Times New Roman" w:cs="Times New Roman"/>
        </w:rPr>
        <w:t>，且</w:t>
      </w:r>
      <w:r>
        <w:rPr>
          <w:rFonts w:hint="eastAsia" w:ascii="Times New Roman" w:hAnsi="Times New Roman" w:cs="Times New Roman"/>
          <w:lang w:eastAsia="zh-CN"/>
        </w:rPr>
        <w:t>响应函</w:t>
      </w:r>
      <w:r>
        <w:rPr>
          <w:rFonts w:hint="eastAsia" w:ascii="Times New Roman" w:hAnsi="Times New Roman" w:cs="Times New Roman"/>
        </w:rPr>
        <w:t>中填写的内容满足</w:t>
      </w:r>
      <w:r>
        <w:rPr>
          <w:rFonts w:hint="eastAsia" w:ascii="Times New Roman" w:hAnsi="Times New Roman" w:cs="Times New Roman"/>
          <w:lang w:eastAsia="zh-CN"/>
        </w:rPr>
        <w:t>采购文件</w:t>
      </w:r>
      <w:r>
        <w:rPr>
          <w:rFonts w:hint="eastAsia" w:ascii="Times New Roman" w:hAnsi="Times New Roman" w:cs="Times New Roman"/>
        </w:rPr>
        <w:t>要求</w:t>
      </w:r>
      <w:r>
        <w:rPr>
          <w:rFonts w:ascii="Times New Roman" w:hAnsi="Times New Roman" w:cs="Times New Roman"/>
        </w:rPr>
        <w:t>时，</w:t>
      </w:r>
      <w:r>
        <w:rPr>
          <w:rFonts w:hint="eastAsia" w:ascii="Times New Roman" w:hAnsi="Times New Roman" w:cs="Times New Roman"/>
        </w:rPr>
        <w:t>按细微偏差处理，并</w:t>
      </w:r>
      <w:r>
        <w:rPr>
          <w:rFonts w:ascii="Times New Roman" w:hAnsi="Times New Roman" w:cs="Times New Roman"/>
        </w:rPr>
        <w:t>以</w:t>
      </w:r>
      <w:r>
        <w:rPr>
          <w:rFonts w:hint="eastAsia" w:ascii="Times New Roman" w:hAnsi="Times New Roman" w:cs="Times New Roman"/>
          <w:lang w:eastAsia="zh-CN"/>
        </w:rPr>
        <w:t>响应</w:t>
      </w:r>
      <w:r>
        <w:rPr>
          <w:rFonts w:ascii="Times New Roman" w:hAnsi="Times New Roman" w:cs="Times New Roman"/>
        </w:rPr>
        <w:t>函填报的为准</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hint="eastAsia" w:ascii="Times New Roman" w:hAnsi="Times New Roman" w:cs="Times New Roman"/>
          <w:lang w:val="en-US" w:eastAsia="zh-CN"/>
        </w:rPr>
        <w:t>2.2.</w:t>
      </w:r>
      <w:r>
        <w:rPr>
          <w:rFonts w:hint="eastAsia" w:ascii="Times New Roman" w:hAnsi="Times New Roman" w:cs="Times New Roman"/>
        </w:rPr>
        <w:t xml:space="preserve">3 </w:t>
      </w:r>
      <w:r>
        <w:rPr>
          <w:rFonts w:ascii="Times New Roman" w:hAnsi="Times New Roman" w:cs="Times New Roman"/>
        </w:rPr>
        <w:t>报价存在</w:t>
      </w:r>
      <w:r>
        <w:rPr>
          <w:rFonts w:hint="eastAsia" w:ascii="Times New Roman" w:hAnsi="Times New Roman" w:cs="Times New Roman"/>
        </w:rPr>
        <w:t>以下</w:t>
      </w:r>
      <w:r>
        <w:rPr>
          <w:rFonts w:ascii="Times New Roman" w:hAnsi="Times New Roman" w:cs="Times New Roman"/>
        </w:rPr>
        <w:t>细微偏差的，</w:t>
      </w:r>
      <w:r>
        <w:rPr>
          <w:rFonts w:hint="eastAsia" w:ascii="Times New Roman" w:hAnsi="Times New Roman" w:cs="Times New Roman"/>
        </w:rPr>
        <w:t>评审小组</w:t>
      </w:r>
      <w:r>
        <w:rPr>
          <w:rFonts w:ascii="Times New Roman" w:hAnsi="Times New Roman" w:cs="Times New Roman"/>
        </w:rPr>
        <w:t>按以上原则对报价进行处理，并要求供应商书面澄清确认，供应商拒不澄清确认的，</w:t>
      </w:r>
      <w:r>
        <w:rPr>
          <w:rFonts w:hint="eastAsia" w:ascii="Times New Roman" w:hAnsi="Times New Roman" w:cs="Times New Roman"/>
        </w:rPr>
        <w:t>评审小组</w:t>
      </w:r>
      <w:r>
        <w:rPr>
          <w:rFonts w:ascii="Times New Roman" w:hAnsi="Times New Roman" w:cs="Times New Roman"/>
        </w:rPr>
        <w:t>应当否决其报价。</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hint="eastAsia" w:ascii="Times New Roman" w:hAnsi="Times New Roman" w:cs="Times New Roman"/>
        </w:rPr>
        <w:t>（2）报价</w:t>
      </w:r>
      <w:r>
        <w:rPr>
          <w:rFonts w:ascii="Times New Roman" w:hAnsi="Times New Roman" w:cs="Times New Roman"/>
        </w:rPr>
        <w:t>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ascii="Times New Roman" w:hAnsi="Times New Roman" w:cs="Times New Roman"/>
        </w:rPr>
      </w:pPr>
      <w:r>
        <w:rPr>
          <w:rFonts w:ascii="Times New Roman" w:hAnsi="Times New Roman" w:cs="Times New Roman"/>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③当单价与数量的乘积与合价（金额）虽然一致，但供应商修改了该子目的数量，则其合价按采购人给定的数量乘以供应商所报单价予以修正。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val="en-US" w:eastAsia="zh-CN"/>
        </w:rPr>
        <w:t>2.2.</w:t>
      </w:r>
      <w:r>
        <w:rPr>
          <w:rFonts w:hint="eastAsia" w:ascii="Times New Roman" w:hAnsi="Times New Roman" w:cs="Times New Roman"/>
        </w:rPr>
        <w:t>4 修正后的</w:t>
      </w:r>
      <w:r>
        <w:rPr>
          <w:rFonts w:ascii="Times New Roman" w:hAnsi="Times New Roman" w:cs="Times New Roman"/>
        </w:rPr>
        <w:t>最终报价参与评审价得分的计算</w:t>
      </w:r>
      <w:r>
        <w:rPr>
          <w:rFonts w:hint="eastAsia" w:ascii="Times New Roman" w:hAnsi="Times New Roman" w:cs="Times New Roman"/>
        </w:rPr>
        <w:t>，并作为签订合同的依据</w:t>
      </w:r>
      <w:r>
        <w:rPr>
          <w:rFonts w:ascii="Times New Roman" w:hAnsi="Times New Roman" w:cs="Times New Roman"/>
        </w:rPr>
        <w:t>。</w:t>
      </w:r>
    </w:p>
    <w:p>
      <w:pPr>
        <w:spacing w:line="440" w:lineRule="exact"/>
        <w:ind w:firstLine="420"/>
        <w:rPr>
          <w:rFonts w:hint="eastAsia" w:ascii="Times New Roman" w:hAnsi="Times New Roman" w:cs="Times New Roman"/>
          <w:lang w:val="en-US" w:eastAsia="zh-CN"/>
        </w:rPr>
      </w:pPr>
      <w:r>
        <w:rPr>
          <w:rFonts w:ascii="Times New Roman" w:hAnsi="Times New Roman" w:cs="Times New Roman"/>
        </w:rPr>
        <w:t>3.</w:t>
      </w:r>
      <w:r>
        <w:rPr>
          <w:rFonts w:hint="eastAsia" w:ascii="Times New Roman" w:hAnsi="Times New Roman" w:cs="Times New Roman"/>
          <w:lang w:val="en-US" w:eastAsia="zh-CN"/>
        </w:rPr>
        <w:t>2.2.</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lang w:val="en-US" w:eastAsia="zh-CN"/>
        </w:rPr>
        <w:t>评审小组依据本章第2.2.4款规定的评审因素和分值对评审价计算出得分D</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 xml:space="preserve">3.2.2.6 </w:t>
      </w:r>
      <w:r>
        <w:rPr>
          <w:rFonts w:ascii="Times New Roman" w:hAnsi="Times New Roman" w:cs="Times New Roman"/>
        </w:rPr>
        <w:t>修正后的最终报价若超过最高限价（如有），</w:t>
      </w:r>
      <w:r>
        <w:rPr>
          <w:rFonts w:hint="eastAsia" w:ascii="Times New Roman" w:hAnsi="Times New Roman" w:cs="Times New Roman"/>
          <w:lang w:val="en-US" w:eastAsia="zh-CN"/>
        </w:rPr>
        <w:t>供应商响应报价明显缺乏竞争性的，</w:t>
      </w:r>
      <w:r>
        <w:rPr>
          <w:rFonts w:hint="eastAsia" w:ascii="Times New Roman" w:hAnsi="Times New Roman" w:cs="Times New Roman"/>
        </w:rPr>
        <w:t>评审小组</w:t>
      </w:r>
      <w:r>
        <w:rPr>
          <w:rFonts w:ascii="Times New Roman" w:hAnsi="Times New Roman" w:cs="Times New Roman"/>
        </w:rPr>
        <w:t>应否决其报价。</w:t>
      </w:r>
    </w:p>
    <w:p>
      <w:pPr>
        <w:pStyle w:val="2"/>
        <w:ind w:firstLine="420" w:firstLineChars="200"/>
        <w:rPr>
          <w:rFonts w:hint="default" w:eastAsiaTheme="minorEastAsia"/>
          <w:lang w:val="en-US" w:eastAsia="zh-CN"/>
        </w:rPr>
      </w:pPr>
      <w:r>
        <w:rPr>
          <w:rFonts w:hint="eastAsia" w:ascii="Times New Roman" w:hAnsi="Times New Roman" w:cs="Times New Roman"/>
          <w:lang w:val="en-US" w:eastAsia="zh-CN"/>
        </w:rPr>
        <w:t xml:space="preserve">3.2.3 </w:t>
      </w:r>
      <w:r>
        <w:rPr>
          <w:rFonts w:hint="eastAsia" w:ascii="Times New Roman" w:hAnsi="Times New Roman" w:cs="Times New Roman"/>
          <w:highlight w:val="none"/>
          <w:lang w:val="en-US" w:eastAsia="zh-CN"/>
        </w:rPr>
        <w:t>供应商最终得分为F+D，按照最终得分由高到低的顺序推荐中标候选人，并标明排列顺序。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strike/>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完成评审后，应当向采购人提交评审报告。评审报告应当如实记载以下内容：</w:t>
      </w:r>
    </w:p>
    <w:p>
      <w:pPr>
        <w:spacing w:line="440" w:lineRule="exact"/>
        <w:ind w:firstLine="420"/>
        <w:rPr>
          <w:rFonts w:ascii="Times New Roman" w:hAnsi="Times New Roman" w:cs="Times New Roman"/>
        </w:rPr>
      </w:pPr>
      <w:r>
        <w:rPr>
          <w:rFonts w:ascii="Times New Roman" w:hAnsi="Times New Roman" w:cs="Times New Roman"/>
        </w:rPr>
        <w:t>（一）采购项目基本情况</w:t>
      </w:r>
    </w:p>
    <w:p>
      <w:pPr>
        <w:spacing w:line="440" w:lineRule="exact"/>
        <w:ind w:firstLine="420"/>
        <w:rPr>
          <w:rFonts w:ascii="Times New Roman" w:hAnsi="Times New Roman" w:cs="Times New Roman"/>
        </w:rPr>
      </w:pPr>
      <w:r>
        <w:rPr>
          <w:rFonts w:ascii="Times New Roman" w:hAnsi="Times New Roman" w:cs="Times New Roman"/>
        </w:rPr>
        <w:t>（二）采购过程回顾</w:t>
      </w:r>
    </w:p>
    <w:p>
      <w:pPr>
        <w:spacing w:line="440" w:lineRule="exact"/>
        <w:ind w:firstLine="420"/>
        <w:rPr>
          <w:rFonts w:ascii="Times New Roman" w:hAnsi="Times New Roman" w:cs="Times New Roman"/>
        </w:rPr>
      </w:pPr>
      <w:r>
        <w:rPr>
          <w:rFonts w:ascii="Times New Roman" w:hAnsi="Times New Roman" w:cs="Times New Roman"/>
        </w:rPr>
        <w:t>（三）评审小组成员名单</w:t>
      </w:r>
    </w:p>
    <w:p>
      <w:pPr>
        <w:spacing w:line="440" w:lineRule="exact"/>
        <w:ind w:firstLine="420"/>
        <w:rPr>
          <w:rFonts w:ascii="Times New Roman" w:hAnsi="Times New Roman" w:cs="Times New Roman"/>
        </w:rPr>
      </w:pPr>
      <w:r>
        <w:rPr>
          <w:rFonts w:ascii="Times New Roman" w:hAnsi="Times New Roman" w:cs="Times New Roman"/>
        </w:rPr>
        <w:t>（四）询比评审工作</w:t>
      </w:r>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详细评审情况（</w:t>
      </w:r>
      <w:r>
        <w:rPr>
          <w:rFonts w:ascii="Times New Roman" w:hAnsi="Times New Roman" w:cs="Times New Roman"/>
        </w:rPr>
        <w:t>供应商的</w:t>
      </w:r>
      <w:r>
        <w:rPr>
          <w:rFonts w:hint="eastAsia" w:ascii="Times New Roman" w:hAnsi="Times New Roman" w:cs="Times New Roman"/>
        </w:rPr>
        <w:t>综合</w:t>
      </w:r>
      <w:r>
        <w:rPr>
          <w:rFonts w:ascii="Times New Roman" w:hAnsi="Times New Roman" w:cs="Times New Roman"/>
        </w:rPr>
        <w:t>评分情况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ascii="Times New Roman" w:hAnsi="Times New Roman" w:cs="Times New Roman"/>
        </w:rPr>
        <w:t>5、推荐候选供应商排序</w:t>
      </w:r>
    </w:p>
    <w:p>
      <w:pPr>
        <w:spacing w:line="440" w:lineRule="exact"/>
        <w:ind w:firstLine="420"/>
        <w:rPr>
          <w:rFonts w:ascii="Times New Roman" w:hAnsi="Times New Roman" w:cs="Times New Roman"/>
        </w:rPr>
      </w:pPr>
      <w:r>
        <w:rPr>
          <w:rFonts w:ascii="Times New Roman" w:hAnsi="Times New Roman" w:cs="Times New Roman"/>
        </w:rPr>
        <w:t>（五）需要说明的其他事项</w:t>
      </w:r>
    </w:p>
    <w:p>
      <w:pPr>
        <w:spacing w:line="440" w:lineRule="exact"/>
        <w:ind w:firstLine="420"/>
        <w:rPr>
          <w:rFonts w:ascii="Times New Roman" w:hAnsi="Times New Roman" w:cs="Times New Roman"/>
        </w:rPr>
      </w:pPr>
      <w:r>
        <w:rPr>
          <w:rFonts w:ascii="Times New Roman" w:hAnsi="Times New Roman" w:cs="Times New Roman"/>
        </w:rPr>
        <w:t>（六）评审附表</w:t>
      </w:r>
    </w:p>
    <w:p>
      <w:pPr>
        <w:spacing w:line="440" w:lineRule="exact"/>
        <w:ind w:firstLine="420"/>
        <w:rPr>
          <w:rFonts w:ascii="Times New Roman" w:hAnsi="Times New Roman" w:cs="Times New Roman"/>
        </w:rPr>
      </w:pPr>
      <w:r>
        <w:rPr>
          <w:rFonts w:ascii="Times New Roman" w:hAnsi="Times New Roman" w:cs="Times New Roman"/>
        </w:rPr>
        <w:t>1、响应文件开启记录表</w:t>
      </w:r>
    </w:p>
    <w:p>
      <w:pPr>
        <w:spacing w:line="440" w:lineRule="exact"/>
        <w:ind w:firstLine="420"/>
        <w:rPr>
          <w:rFonts w:ascii="Times New Roman" w:hAnsi="Times New Roman" w:cs="Times New Roman"/>
        </w:rPr>
      </w:pPr>
      <w:r>
        <w:rPr>
          <w:rFonts w:ascii="Times New Roman" w:hAnsi="Times New Roman" w:cs="Times New Roman"/>
        </w:rPr>
        <w:t>2、评审表格</w:t>
      </w:r>
    </w:p>
    <w:p>
      <w:pPr>
        <w:pStyle w:val="2"/>
        <w:sectPr>
          <w:footnotePr>
            <w:numFmt w:val="decimalEnclosedCircleChinese"/>
            <w:numRestart w:val="eachPag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3"/>
        <w:spacing w:before="312" w:after="312"/>
        <w:rPr>
          <w:rFonts w:ascii="Times New Roman" w:hAnsi="Times New Roman" w:eastAsia="宋体" w:cs="Times New Roman"/>
        </w:rPr>
      </w:pPr>
      <w:bookmarkStart w:id="140" w:name="_Toc14098"/>
      <w:r>
        <w:rPr>
          <w:rFonts w:ascii="Times New Roman" w:hAnsi="Times New Roman" w:eastAsia="宋体" w:cs="Times New Roman"/>
        </w:rPr>
        <w:t>合同内容</w:t>
      </w:r>
      <w:bookmarkEnd w:id="140"/>
    </w:p>
    <w:p>
      <w:pPr>
        <w:jc w:val="center"/>
        <w:rPr>
          <w:rFonts w:ascii="Times New Roman" w:hAnsi="Times New Roman" w:cs="Times New Roman"/>
          <w:sz w:val="28"/>
        </w:rPr>
      </w:pPr>
      <w:bookmarkStart w:id="141" w:name="_Toc12005"/>
      <w:bookmarkStart w:id="142" w:name="_Toc447808679"/>
      <w:bookmarkStart w:id="143" w:name="_Toc16698_WPSOffice_Level2"/>
      <w:r>
        <w:rPr>
          <w:rFonts w:ascii="Times New Roman" w:hAnsi="Times New Roman" w:cs="Times New Roman"/>
          <w:sz w:val="28"/>
        </w:rPr>
        <w:br w:type="page"/>
      </w:r>
    </w:p>
    <w:bookmarkEnd w:id="141"/>
    <w:bookmarkEnd w:id="142"/>
    <w:bookmarkEnd w:id="143"/>
    <w:p>
      <w:pPr>
        <w:widowControl/>
        <w:jc w:val="center"/>
        <w:outlineLvl w:val="0"/>
        <w:rPr>
          <w:rFonts w:hint="eastAsia" w:ascii="方正小标宋简体" w:hAnsi="方正小标宋简体" w:eastAsia="方正小标宋简体" w:cs="方正小标宋简体"/>
          <w:color w:val="000000"/>
          <w:sz w:val="48"/>
          <w:szCs w:val="48"/>
          <w:highlight w:val="none"/>
          <w:lang w:val="en-US" w:eastAsia="zh-CN"/>
        </w:rPr>
      </w:pPr>
      <w:bookmarkStart w:id="144" w:name="_bookmark259"/>
      <w:bookmarkEnd w:id="144"/>
      <w:bookmarkStart w:id="145" w:name="_Toc16595"/>
      <w:bookmarkStart w:id="146" w:name="_Toc23288"/>
      <w:bookmarkStart w:id="147" w:name="_Toc27778"/>
      <w:bookmarkStart w:id="148" w:name="_Toc19416"/>
      <w:bookmarkStart w:id="149" w:name="_Toc15683"/>
      <w:bookmarkStart w:id="150" w:name="_Toc11084"/>
      <w:bookmarkStart w:id="151" w:name="_Toc189369362"/>
      <w:bookmarkStart w:id="152" w:name="_Toc22022"/>
      <w:r>
        <w:rPr>
          <w:rFonts w:hint="eastAsia" w:ascii="方正小标宋简体" w:hAnsi="方正小标宋简体" w:eastAsia="方正小标宋简体" w:cs="方正小标宋简体"/>
          <w:sz w:val="44"/>
          <w:szCs w:val="44"/>
          <w:lang w:val="en-US" w:eastAsia="zh-CN"/>
        </w:rPr>
        <w:t>物资公司2023年甲供材防水卷材</w:t>
      </w:r>
      <w:r>
        <w:rPr>
          <w:rFonts w:hint="eastAsia" w:ascii="方正小标宋简体" w:hAnsi="方正小标宋简体" w:eastAsia="方正小标宋简体" w:cs="方正小标宋简体"/>
          <w:sz w:val="44"/>
          <w:szCs w:val="44"/>
          <w:lang w:eastAsia="zh-CN"/>
        </w:rPr>
        <w:t>采购项目</w:t>
      </w:r>
      <w:bookmarkEnd w:id="145"/>
      <w:bookmarkEnd w:id="146"/>
    </w:p>
    <w:p>
      <w:pPr>
        <w:spacing w:line="360" w:lineRule="auto"/>
        <w:rPr>
          <w:rFonts w:ascii="宋体" w:cs="宋体"/>
          <w:b/>
          <w:color w:val="000000"/>
          <w:sz w:val="28"/>
          <w:szCs w:val="28"/>
        </w:rPr>
      </w:pPr>
    </w:p>
    <w:p>
      <w:pPr>
        <w:spacing w:line="360" w:lineRule="auto"/>
        <w:rPr>
          <w:rFonts w:ascii="宋体" w:cs="宋体"/>
          <w:b/>
          <w:color w:val="000000"/>
          <w:sz w:val="28"/>
          <w:szCs w:val="28"/>
        </w:rPr>
      </w:pPr>
    </w:p>
    <w:p>
      <w:pPr>
        <w:spacing w:line="360" w:lineRule="auto"/>
        <w:jc w:val="center"/>
        <w:rPr>
          <w:rFonts w:ascii="宋体" w:cs="宋体"/>
          <w:b/>
          <w:color w:val="000000"/>
          <w:sz w:val="72"/>
          <w:szCs w:val="72"/>
        </w:rPr>
      </w:pPr>
      <w:r>
        <w:rPr>
          <w:rFonts w:hint="eastAsia" w:ascii="宋体" w:hAnsi="宋体" w:cs="宋体"/>
          <w:b/>
          <w:color w:val="000000"/>
          <w:sz w:val="72"/>
          <w:szCs w:val="72"/>
        </w:rPr>
        <w:t>合</w:t>
      </w:r>
    </w:p>
    <w:p>
      <w:pPr>
        <w:spacing w:line="360" w:lineRule="auto"/>
        <w:jc w:val="center"/>
        <w:rPr>
          <w:rFonts w:ascii="宋体" w:cs="宋体"/>
          <w:b/>
          <w:color w:val="000000"/>
          <w:sz w:val="72"/>
          <w:szCs w:val="72"/>
        </w:rPr>
      </w:pPr>
    </w:p>
    <w:p>
      <w:pPr>
        <w:spacing w:line="360" w:lineRule="auto"/>
        <w:jc w:val="center"/>
        <w:rPr>
          <w:rFonts w:ascii="宋体" w:cs="宋体"/>
          <w:b/>
          <w:color w:val="000000"/>
          <w:sz w:val="72"/>
          <w:szCs w:val="72"/>
        </w:rPr>
      </w:pPr>
    </w:p>
    <w:p>
      <w:pPr>
        <w:spacing w:line="360" w:lineRule="auto"/>
        <w:jc w:val="center"/>
        <w:rPr>
          <w:rFonts w:ascii="宋体" w:cs="宋体"/>
          <w:b/>
          <w:color w:val="000000"/>
          <w:sz w:val="72"/>
          <w:szCs w:val="72"/>
        </w:rPr>
      </w:pPr>
      <w:r>
        <w:rPr>
          <w:rFonts w:hint="eastAsia" w:ascii="宋体" w:hAnsi="宋体" w:cs="宋体"/>
          <w:b/>
          <w:color w:val="000000"/>
          <w:sz w:val="72"/>
          <w:szCs w:val="72"/>
        </w:rPr>
        <w:t>同</w:t>
      </w:r>
    </w:p>
    <w:p>
      <w:pPr>
        <w:spacing w:line="360" w:lineRule="auto"/>
        <w:rPr>
          <w:rFonts w:ascii="宋体" w:cs="宋体"/>
          <w:b/>
          <w:color w:val="000000"/>
          <w:sz w:val="28"/>
          <w:szCs w:val="28"/>
        </w:rPr>
      </w:pPr>
    </w:p>
    <w:p>
      <w:pPr>
        <w:spacing w:line="360" w:lineRule="auto"/>
        <w:rPr>
          <w:rFonts w:ascii="宋体" w:cs="宋体"/>
          <w:b/>
          <w:color w:val="000000"/>
          <w:sz w:val="28"/>
          <w:szCs w:val="28"/>
        </w:rPr>
      </w:pPr>
    </w:p>
    <w:p>
      <w:pPr>
        <w:spacing w:line="360" w:lineRule="auto"/>
        <w:rPr>
          <w:rFonts w:ascii="宋体" w:cs="宋体"/>
          <w:b/>
          <w:color w:val="000000"/>
          <w:sz w:val="28"/>
          <w:szCs w:val="28"/>
        </w:rPr>
      </w:pPr>
    </w:p>
    <w:p>
      <w:pPr>
        <w:spacing w:line="360" w:lineRule="auto"/>
        <w:rPr>
          <w:rFonts w:ascii="宋体" w:cs="宋体"/>
          <w:b/>
          <w:color w:val="000000"/>
          <w:sz w:val="28"/>
          <w:szCs w:val="28"/>
        </w:rPr>
      </w:pPr>
    </w:p>
    <w:p>
      <w:pPr>
        <w:spacing w:line="360" w:lineRule="auto"/>
        <w:jc w:val="center"/>
        <w:rPr>
          <w:rFonts w:hint="eastAsia" w:ascii="宋体" w:eastAsia="宋体" w:cs="宋体"/>
          <w:b/>
          <w:color w:val="000000"/>
          <w:sz w:val="28"/>
          <w:szCs w:val="28"/>
          <w:u w:val="single"/>
          <w:lang w:eastAsia="zh-CN"/>
        </w:rPr>
      </w:pPr>
      <w:r>
        <w:rPr>
          <w:rFonts w:hint="eastAsia" w:ascii="宋体" w:hAnsi="宋体" w:cs="宋体"/>
          <w:b/>
          <w:color w:val="000000"/>
          <w:sz w:val="28"/>
          <w:szCs w:val="28"/>
        </w:rPr>
        <w:t>甲方：</w:t>
      </w:r>
      <w:r>
        <w:rPr>
          <w:rFonts w:hint="eastAsia" w:ascii="宋体" w:hAnsi="宋体" w:cs="宋体"/>
          <w:b/>
          <w:color w:val="000000"/>
          <w:sz w:val="28"/>
          <w:szCs w:val="28"/>
          <w:u w:val="single"/>
          <w:lang w:eastAsia="zh-CN"/>
        </w:rPr>
        <w:t>安徽省经工物资有限公司</w:t>
      </w:r>
    </w:p>
    <w:p>
      <w:pPr>
        <w:spacing w:line="360" w:lineRule="auto"/>
        <w:ind w:firstLine="2240" w:firstLineChars="800"/>
        <w:jc w:val="both"/>
        <w:rPr>
          <w:rFonts w:hint="default" w:ascii="宋体" w:cs="宋体" w:eastAsiaTheme="minorEastAsia"/>
          <w:b/>
          <w:color w:val="000000"/>
          <w:sz w:val="28"/>
          <w:szCs w:val="28"/>
          <w:u w:val="single"/>
          <w:lang w:val="en-US" w:eastAsia="zh-CN"/>
        </w:rPr>
      </w:pPr>
      <w:r>
        <w:rPr>
          <w:rFonts w:hint="eastAsia" w:ascii="宋体" w:hAnsi="宋体" w:cs="宋体"/>
          <w:b/>
          <w:color w:val="000000"/>
          <w:sz w:val="28"/>
          <w:szCs w:val="28"/>
        </w:rPr>
        <w:t>乙方：</w:t>
      </w:r>
      <w:r>
        <w:rPr>
          <w:rFonts w:hint="eastAsia" w:ascii="宋体" w:hAnsi="宋体" w:cs="宋体"/>
          <w:b/>
          <w:color w:val="000000"/>
          <w:sz w:val="28"/>
          <w:szCs w:val="28"/>
          <w:u w:val="single"/>
          <w:lang w:val="en-US" w:eastAsia="zh-CN"/>
        </w:rPr>
        <w:t xml:space="preserve">                      </w:t>
      </w:r>
    </w:p>
    <w:p>
      <w:pPr>
        <w:spacing w:line="360" w:lineRule="auto"/>
        <w:ind w:firstLine="2240" w:firstLineChars="800"/>
        <w:jc w:val="both"/>
        <w:rPr>
          <w:rFonts w:ascii="宋体" w:cs="宋体"/>
          <w:b/>
          <w:color w:val="000000"/>
          <w:sz w:val="28"/>
          <w:szCs w:val="28"/>
        </w:rPr>
      </w:pPr>
      <w:r>
        <w:rPr>
          <w:rFonts w:hint="eastAsia" w:ascii="宋体" w:hAnsi="宋体" w:cs="宋体"/>
          <w:b/>
          <w:color w:val="000000"/>
          <w:sz w:val="28"/>
          <w:szCs w:val="28"/>
        </w:rPr>
        <w:t>签订地点：</w:t>
      </w:r>
    </w:p>
    <w:p>
      <w:pPr>
        <w:spacing w:line="360" w:lineRule="auto"/>
        <w:ind w:firstLine="2240" w:firstLineChars="800"/>
        <w:jc w:val="both"/>
        <w:rPr>
          <w:rFonts w:ascii="宋体" w:hAnsi="宋体" w:cs="宋体"/>
          <w:b/>
          <w:color w:val="000000"/>
          <w:kern w:val="0"/>
          <w:sz w:val="30"/>
          <w:szCs w:val="30"/>
        </w:rPr>
      </w:pPr>
      <w:r>
        <w:rPr>
          <w:rFonts w:hint="eastAsia" w:ascii="宋体" w:hAnsi="宋体" w:cs="宋体"/>
          <w:b/>
          <w:color w:val="000000"/>
          <w:sz w:val="28"/>
          <w:szCs w:val="28"/>
        </w:rPr>
        <w:t>签订日期：   年   月    日</w:t>
      </w:r>
    </w:p>
    <w:p>
      <w:pPr>
        <w:widowControl/>
        <w:jc w:val="center"/>
        <w:outlineLvl w:val="9"/>
        <w:rPr>
          <w:rFonts w:hint="eastAsia" w:ascii="宋体" w:hAnsi="宋体" w:eastAsia="宋体" w:cs="宋体"/>
          <w:bCs/>
          <w:sz w:val="36"/>
          <w:lang w:eastAsia="zh-CN"/>
        </w:rPr>
      </w:pPr>
      <w:r>
        <w:rPr>
          <w:rFonts w:hint="eastAsia" w:ascii="宋体" w:hAnsi="宋体" w:cs="宋体"/>
          <w:b/>
          <w:color w:val="000000"/>
          <w:kern w:val="0"/>
          <w:sz w:val="30"/>
          <w:szCs w:val="30"/>
        </w:rPr>
        <w:br w:type="page"/>
      </w:r>
      <w:bookmarkStart w:id="153" w:name="_Toc26090"/>
      <w:bookmarkStart w:id="154" w:name="_Toc5186"/>
      <w:r>
        <w:rPr>
          <w:rFonts w:hint="eastAsia" w:ascii="方正小标宋简体" w:hAnsi="方正小标宋简体" w:eastAsia="方正小标宋简体" w:cs="方正小标宋简体"/>
          <w:sz w:val="44"/>
          <w:szCs w:val="44"/>
          <w:lang w:val="en-US" w:eastAsia="zh-CN"/>
        </w:rPr>
        <w:t>物资公司2023年甲供材防水卷材</w:t>
      </w:r>
      <w:r>
        <w:rPr>
          <w:rFonts w:hint="eastAsia" w:ascii="方正小标宋简体" w:hAnsi="方正小标宋简体" w:eastAsia="方正小标宋简体" w:cs="方正小标宋简体"/>
          <w:sz w:val="44"/>
          <w:szCs w:val="44"/>
          <w:lang w:eastAsia="zh-CN"/>
        </w:rPr>
        <w:t>采购</w:t>
      </w:r>
      <w:r>
        <w:rPr>
          <w:rFonts w:hint="eastAsia" w:ascii="方正小标宋简体" w:hAnsi="方正小标宋简体" w:eastAsia="方正小标宋简体" w:cs="方正小标宋简体"/>
          <w:sz w:val="44"/>
          <w:szCs w:val="44"/>
          <w:lang w:val="en-US" w:eastAsia="zh-CN"/>
        </w:rPr>
        <w:t>合同</w:t>
      </w:r>
      <w:bookmarkEnd w:id="153"/>
      <w:bookmarkEnd w:id="154"/>
    </w:p>
    <w:p>
      <w:pPr>
        <w:keepNext w:val="0"/>
        <w:keepLines w:val="0"/>
        <w:pageBreakBefore w:val="0"/>
        <w:kinsoku/>
        <w:overflowPunct/>
        <w:bidi w:val="0"/>
        <w:adjustRightInd/>
        <w:snapToGrid/>
        <w:spacing w:line="560" w:lineRule="exact"/>
        <w:ind w:left="5880" w:hanging="5880" w:hangingChars="210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u w:val="single"/>
          <w:lang w:eastAsia="zh-CN"/>
        </w:rPr>
        <w:t>安徽省经工物资有限公司</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（以下简称甲方）</w:t>
      </w:r>
    </w:p>
    <w:p>
      <w:pPr>
        <w:keepNext w:val="0"/>
        <w:keepLines w:val="0"/>
        <w:pageBreakBefore w:val="0"/>
        <w:widowControl w:val="0"/>
        <w:tabs>
          <w:tab w:val="left" w:pos="5370"/>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（以下简称乙方）  </w:t>
      </w:r>
    </w:p>
    <w:p>
      <w:pPr>
        <w:keepNext w:val="0"/>
        <w:keepLines w:val="0"/>
        <w:pageBreakBefore w:val="0"/>
        <w:widowControl/>
        <w:suppressLineNumbers w:val="0"/>
        <w:kinsoku/>
        <w:overflowPunct/>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依据《</w:t>
      </w:r>
      <w:r>
        <w:rPr>
          <w:rFonts w:hint="eastAsia" w:ascii="仿宋_GB2312" w:hAnsi="仿宋_GB2312" w:eastAsia="仿宋_GB2312" w:cs="仿宋_GB2312"/>
          <w:sz w:val="28"/>
          <w:szCs w:val="28"/>
          <w:lang w:eastAsia="zh-CN"/>
        </w:rPr>
        <w:t>民法典</w:t>
      </w:r>
      <w:r>
        <w:rPr>
          <w:rFonts w:hint="eastAsia" w:ascii="仿宋_GB2312" w:hAnsi="仿宋_GB2312" w:eastAsia="仿宋_GB2312" w:cs="仿宋_GB2312"/>
          <w:sz w:val="28"/>
          <w:szCs w:val="28"/>
        </w:rPr>
        <w:t>》等相关法律法规规定，本着诚实信用、平等互利的原则，经双方友好协商，就甲方因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委托</w:t>
      </w:r>
      <w:r>
        <w:rPr>
          <w:rFonts w:hint="eastAsia" w:ascii="仿宋_GB2312" w:hAnsi="仿宋_GB2312" w:eastAsia="仿宋_GB2312" w:cs="仿宋_GB2312"/>
          <w:sz w:val="28"/>
          <w:szCs w:val="28"/>
        </w:rPr>
        <w:t>乙方采购</w:t>
      </w:r>
      <w:r>
        <w:rPr>
          <w:rFonts w:hint="eastAsia" w:ascii="仿宋_GB2312" w:hAnsi="仿宋_GB2312" w:eastAsia="仿宋_GB2312" w:cs="仿宋_GB2312"/>
          <w:sz w:val="28"/>
          <w:szCs w:val="28"/>
          <w:u w:val="single"/>
          <w:lang w:val="en-US" w:eastAsia="zh-CN"/>
        </w:rPr>
        <w:t xml:space="preserve"> 防水卷材 </w:t>
      </w:r>
      <w:r>
        <w:rPr>
          <w:rFonts w:hint="eastAsia" w:ascii="仿宋_GB2312" w:hAnsi="仿宋_GB2312" w:eastAsia="仿宋_GB2312" w:cs="仿宋_GB2312"/>
          <w:sz w:val="28"/>
          <w:szCs w:val="28"/>
        </w:rPr>
        <w:t>事宜，签订如下协议：</w:t>
      </w:r>
    </w:p>
    <w:p>
      <w:pPr>
        <w:pStyle w:val="18"/>
        <w:keepNext w:val="0"/>
        <w:keepLines w:val="0"/>
        <w:pageBreakBefore w:val="0"/>
        <w:widowControl w:val="0"/>
        <w:numPr>
          <w:ilvl w:val="0"/>
          <w:numId w:val="0"/>
        </w:numPr>
        <w:kinsoku/>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第一条  合同价款</w:t>
      </w:r>
    </w:p>
    <w:p>
      <w:pPr>
        <w:pStyle w:val="18"/>
        <w:keepNext w:val="0"/>
        <w:keepLines w:val="0"/>
        <w:pageBreakBefore w:val="0"/>
        <w:widowControl w:val="0"/>
        <w:numPr>
          <w:ilvl w:val="0"/>
          <w:numId w:val="0"/>
        </w:numPr>
        <w:kinsoku/>
        <w:overflowPunct/>
        <w:topLinePunct w:val="0"/>
        <w:autoSpaceDE/>
        <w:autoSpaceDN/>
        <w:bidi w:val="0"/>
        <w:adjustRightInd/>
        <w:snapToGrid/>
        <w:spacing w:line="520" w:lineRule="exact"/>
        <w:ind w:firstLine="560" w:firstLineChars="200"/>
        <w:textAlignment w:val="auto"/>
        <w:rPr>
          <w:rFonts w:hint="eastAsia"/>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本合同总价人民币大写：</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2.本合同所列数量为暂估数量，本项目以最终签收数量（乙方无条件补货与退货，并承担相应的运输、装卸货等费用）和固定单价进行结算。</w:t>
      </w:r>
    </w:p>
    <w:p>
      <w:pPr>
        <w:keepNext w:val="0"/>
        <w:keepLines w:val="0"/>
        <w:pageBreakBefore w:val="0"/>
        <w:widowControl w:val="0"/>
        <w:numPr>
          <w:ilvl w:val="0"/>
          <w:numId w:val="0"/>
        </w:numPr>
        <w:kinsoku/>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28"/>
          <w:szCs w:val="28"/>
          <w:lang w:val="en-US" w:eastAsia="zh-CN"/>
        </w:rPr>
        <w:t>3.合同清单单价包含税费、运输费、卸货费、设计下单等费用。具体产品名称、参数、单价、数量详见附件二。</w:t>
      </w:r>
    </w:p>
    <w:p>
      <w:pPr>
        <w:keepNext w:val="0"/>
        <w:keepLines w:val="0"/>
        <w:pageBreakBefore w:val="0"/>
        <w:kinsoku/>
        <w:wordWrap w:val="0"/>
        <w:overflowPunct/>
        <w:bidi w:val="0"/>
        <w:adjustRightInd/>
        <w:snapToGrid/>
        <w:spacing w:line="520" w:lineRule="exact"/>
        <w:ind w:firstLine="56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第二条</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交货地点</w:t>
      </w:r>
    </w:p>
    <w:p>
      <w:pPr>
        <w:keepNext w:val="0"/>
        <w:keepLines w:val="0"/>
        <w:pageBreakBefore w:val="0"/>
        <w:widowControl/>
        <w:suppressLineNumbers w:val="0"/>
        <w:kinsoku/>
        <w:overflowPunct/>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甲方地址</w:t>
      </w:r>
      <w:r>
        <w:rPr>
          <w:rFonts w:hint="eastAsia" w:ascii="仿宋_GB2312" w:hAnsi="仿宋_GB2312" w:eastAsia="仿宋_GB2312" w:cs="仿宋_GB2312"/>
          <w:sz w:val="28"/>
          <w:szCs w:val="28"/>
          <w:u w:val="single"/>
          <w:lang w:val="en-US" w:eastAsia="zh-CN"/>
        </w:rPr>
        <w:t xml:space="preserve">甲方通知 </w:t>
      </w:r>
      <w:r>
        <w:rPr>
          <w:rFonts w:hint="eastAsia" w:ascii="仿宋_GB2312" w:hAnsi="仿宋_GB2312" w:eastAsia="仿宋_GB2312" w:cs="仿宋_GB2312"/>
          <w:sz w:val="28"/>
          <w:szCs w:val="28"/>
          <w:lang w:eastAsia="zh-CN"/>
        </w:rPr>
        <w:t>现场，具体位置位于</w:t>
      </w:r>
      <w:r>
        <w:rPr>
          <w:rFonts w:hint="eastAsia" w:ascii="仿宋_GB2312" w:hAnsi="仿宋_GB2312" w:eastAsia="仿宋_GB2312" w:cs="仿宋_GB2312"/>
          <w:sz w:val="28"/>
          <w:szCs w:val="28"/>
          <w:u w:val="single"/>
          <w:lang w:eastAsia="zh-CN"/>
        </w:rPr>
        <w:t xml:space="preserve">甲方通知 </w:t>
      </w:r>
      <w:r>
        <w:rPr>
          <w:rFonts w:hint="eastAsia" w:ascii="仿宋_GB2312" w:hAnsi="仿宋_GB2312" w:eastAsia="仿宋_GB2312" w:cs="仿宋_GB2312"/>
          <w:sz w:val="28"/>
          <w:szCs w:val="28"/>
          <w:lang w:eastAsia="zh-CN"/>
        </w:rPr>
        <w:t>。</w:t>
      </w:r>
    </w:p>
    <w:p>
      <w:pPr>
        <w:keepNext w:val="0"/>
        <w:keepLines w:val="0"/>
        <w:pageBreakBefore w:val="0"/>
        <w:kinsoku/>
        <w:wordWrap w:val="0"/>
        <w:overflowPunct/>
        <w:bidi w:val="0"/>
        <w:adjustRightInd/>
        <w:snapToGrid/>
        <w:spacing w:line="520" w:lineRule="exact"/>
        <w:ind w:firstLine="56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第三条</w:t>
      </w:r>
      <w:r>
        <w:rPr>
          <w:rFonts w:hint="eastAsia" w:ascii="黑体" w:hAnsi="黑体" w:eastAsia="黑体" w:cs="黑体"/>
          <w:b w:val="0"/>
          <w:bCs/>
          <w:sz w:val="28"/>
          <w:szCs w:val="28"/>
          <w:lang w:val="en-US" w:eastAsia="zh-CN"/>
        </w:rPr>
        <w:t xml:space="preserve">  交货通知</w:t>
      </w:r>
    </w:p>
    <w:p>
      <w:pPr>
        <w:keepNext w:val="0"/>
        <w:keepLines w:val="0"/>
        <w:pageBreakBefore w:val="0"/>
        <w:widowControl/>
        <w:suppressLineNumbers w:val="0"/>
        <w:kinsoku/>
        <w:wordWrap w:val="0"/>
        <w:overflowPunct/>
        <w:topLinePunct/>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甲方提前</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lang w:eastAsia="zh-CN"/>
        </w:rPr>
        <w:t>日向乙方发出采购计划清单，包括供货时间和供货数量、货物价款等，通知方式包括但不限于电话、短信、邮件、传真、微信，乙方确认其有效联系人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电话为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lang w:eastAsia="zh-CN"/>
        </w:rPr>
        <w:t>，联系地址为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，甲方以上述任一方式发出的通知均为合法有效的通知。</w:t>
      </w:r>
    </w:p>
    <w:p>
      <w:pPr>
        <w:keepNext w:val="0"/>
        <w:keepLines w:val="0"/>
        <w:pageBreakBefore w:val="0"/>
        <w:kinsoku/>
        <w:wordWrap w:val="0"/>
        <w:overflowPunct/>
        <w:bidi w:val="0"/>
        <w:adjustRightInd/>
        <w:snapToGrid/>
        <w:spacing w:line="520" w:lineRule="exact"/>
        <w:ind w:firstLine="56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第四条</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交货及验收</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乙方按约将货物送至工地后，需将货物卸至甲方指定地点，并经甲方签收确认。甲方指定</w:t>
      </w:r>
      <w:r>
        <w:rPr>
          <w:rFonts w:hint="eastAsia" w:ascii="仿宋_GB2312" w:hAnsi="仿宋_GB2312" w:eastAsia="仿宋_GB2312" w:cs="仿宋_GB2312"/>
          <w:sz w:val="28"/>
          <w:szCs w:val="28"/>
          <w:u w:val="single"/>
          <w:lang w:eastAsia="zh-CN"/>
        </w:rPr>
        <w:t xml:space="preserve"> 甲方通知</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为现场唯一签收人。</w:t>
      </w:r>
      <w:r>
        <w:rPr>
          <w:rFonts w:hint="eastAsia" w:ascii="仿宋_GB2312" w:hAnsi="仿宋_GB2312" w:eastAsia="仿宋_GB2312" w:cs="仿宋_GB2312"/>
          <w:sz w:val="28"/>
          <w:szCs w:val="28"/>
          <w:lang w:val="en-US" w:eastAsia="zh-CN"/>
        </w:rPr>
        <w:t>如果</w:t>
      </w:r>
      <w:r>
        <w:rPr>
          <w:rFonts w:hint="eastAsia" w:ascii="仿宋_GB2312" w:hAnsi="仿宋_GB2312" w:eastAsia="仿宋_GB2312" w:cs="仿宋_GB2312"/>
          <w:sz w:val="28"/>
          <w:szCs w:val="28"/>
        </w:rPr>
        <w:t>现场签收</w:t>
      </w:r>
      <w:r>
        <w:rPr>
          <w:rFonts w:hint="eastAsia" w:ascii="仿宋_GB2312" w:hAnsi="仿宋_GB2312" w:eastAsia="仿宋_GB2312" w:cs="仿宋_GB2312"/>
          <w:sz w:val="28"/>
          <w:szCs w:val="28"/>
          <w:lang w:val="en-US" w:eastAsia="zh-CN"/>
        </w:rPr>
        <w:t>人员发生变更，甲方会通知乙方重新指定。</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在乙方将货物送至工地现场后，甲方有权在现场车上或货物堆放在指定地点后按物品的特性及行业惯例进行验收。如甲方认为乙方送货的数量与送货单记载数量不符的，则可以随时抽检。</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对于货物的规格型号、数量、材质等与约定不符或有其他质量问题的,甲方异议期为货物签收后</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日内，异议经核实乙方应无条件补足或换货。</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4.乙方按厂家标准包装方式包装好所有产品，均采取防潮、防锈、防腐蚀、防野蛮装卸等保护措施，确保产品完好无损运抵现场。产品在卸货后剥离包装物同时负责回收或送到包装清理指定地点。</w:t>
      </w:r>
    </w:p>
    <w:p>
      <w:pPr>
        <w:keepNext w:val="0"/>
        <w:keepLines w:val="0"/>
        <w:pageBreakBefore w:val="0"/>
        <w:kinsoku/>
        <w:wordWrap w:val="0"/>
        <w:overflowPunct/>
        <w:bidi w:val="0"/>
        <w:adjustRightInd/>
        <w:snapToGrid/>
        <w:spacing w:line="52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　　第五条</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质量标准</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1.乙方应严格按照相关材料的技术要求和国家(行业)的相关质量标准，同时应当满足项目图纸及规范的相关要求，确保所供材料的质量；乙方应提供质量外检服务，费用由乙方承担。</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乙方所供货物质量须满足国家最新标准的优等品质，且货物应是全新、原装、环保无污染的合格正品，完全符合国家规定的质量标准和厂方的标准，供货时必须附产品合格证、检测报告及其他相关的资料且需满足行业标准。</w:t>
      </w:r>
    </w:p>
    <w:p>
      <w:pPr>
        <w:keepNext w:val="0"/>
        <w:keepLines w:val="0"/>
        <w:pageBreakBefore w:val="0"/>
        <w:kinsoku/>
        <w:wordWrap w:val="0"/>
        <w:overflowPunct/>
        <w:bidi w:val="0"/>
        <w:adjustRightInd/>
        <w:snapToGrid/>
        <w:spacing w:line="520" w:lineRule="exact"/>
        <w:textAlignment w:val="auto"/>
        <w:rPr>
          <w:rFonts w:hint="eastAsia" w:ascii="黑体" w:hAnsi="黑体" w:eastAsia="黑体" w:cs="黑体"/>
          <w:b w:val="0"/>
          <w:bCs/>
          <w:sz w:val="28"/>
          <w:szCs w:val="28"/>
          <w:highlight w:val="yellow"/>
        </w:rPr>
      </w:pPr>
      <w:r>
        <w:rPr>
          <w:rFonts w:hint="eastAsia" w:ascii="黑体" w:hAnsi="黑体" w:eastAsia="黑体" w:cs="黑体"/>
          <w:b w:val="0"/>
          <w:bCs/>
          <w:sz w:val="28"/>
          <w:szCs w:val="28"/>
        </w:rPr>
        <w:t>　　第六条</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highlight w:val="none"/>
        </w:rPr>
        <w:t>价款结算及付款方式</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1.双方签订合同后，全部材料送货并卸货到指定项目地点，经项目部或甲方指定现场签收人验收签字后办理结算；乙方</w:t>
      </w:r>
      <w:r>
        <w:rPr>
          <w:rFonts w:hint="eastAsia" w:ascii="仿宋_GB2312" w:hAnsi="仿宋_GB2312" w:eastAsia="仿宋_GB2312" w:cs="仿宋_GB2312"/>
          <w:color w:val="000000" w:themeColor="text1"/>
          <w:sz w:val="28"/>
          <w:szCs w:val="28"/>
          <w:highlight w:val="none"/>
          <w:shd w:val="clear" w:color="auto" w:fill="auto"/>
          <w:lang w:val="en-US" w:eastAsia="zh-CN"/>
          <w14:textFill>
            <w14:solidFill>
              <w14:schemeClr w14:val="tx1"/>
            </w14:solidFill>
          </w14:textFill>
        </w:rPr>
        <w:t>送到现场的货物总额达到合同总金额的30%时，支付已供材料款的70%。</w:t>
      </w:r>
      <w:r>
        <w:rPr>
          <w:rFonts w:hint="eastAsia" w:ascii="仿宋_GB2312" w:hAnsi="仿宋_GB2312" w:eastAsia="仿宋_GB2312" w:cs="仿宋_GB2312"/>
          <w:sz w:val="28"/>
          <w:szCs w:val="28"/>
          <w:lang w:val="en-US" w:eastAsia="zh-CN"/>
        </w:rPr>
        <w:t>甲方向乙方支付合同价款前，乙方需提交的合法有效的增值税专用发票（13%），如若虚假或虚开，乙方应承担一切责任且需补开合法有效的增值税专用发票(税率13%)。</w:t>
      </w:r>
    </w:p>
    <w:p>
      <w:pPr>
        <w:keepNext w:val="0"/>
        <w:keepLines w:val="0"/>
        <w:pageBreakBefore w:val="0"/>
        <w:kinsoku/>
        <w:wordWrap w:val="0"/>
        <w:overflowPunct/>
        <w:bidi w:val="0"/>
        <w:adjustRightInd/>
        <w:snapToGrid/>
        <w:spacing w:line="52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2.乙方供货后15日内将所送货物的送货单(需为经甲方指定签收人签字确认的有效送货单)汇总后向甲方提交书面对账清单，经甲方确认后方可作为价款结算和付款依据。若因乙方迟延提交对账清单，因此造成的损失由乙方自行承担。</w:t>
      </w:r>
      <w:r>
        <w:rPr>
          <w:rFonts w:hint="eastAsia" w:ascii="仿宋_GB2312" w:hAnsi="仿宋_GB2312" w:eastAsia="仿宋_GB2312" w:cs="仿宋_GB2312"/>
          <w:color w:val="000000" w:themeColor="text1"/>
          <w:sz w:val="28"/>
          <w:szCs w:val="28"/>
          <w:highlight w:val="none"/>
          <w:shd w:val="clear" w:color="auto" w:fill="auto"/>
          <w:lang w:val="en-US" w:eastAsia="zh-CN"/>
          <w14:textFill>
            <w14:solidFill>
              <w14:schemeClr w14:val="tx1"/>
            </w14:solidFill>
          </w14:textFill>
        </w:rPr>
        <w:t>甲方有权按照项目进度分批次进行付款，单体项目货物全部供应完成付至已供货物总款的95%。</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3.单体项目供应点结束，经业主单位或甲方单体项目竣工验收合格后，支付至审定金额的</w:t>
      </w:r>
      <w:r>
        <w:rPr>
          <w:rFonts w:hint="eastAsia" w:ascii="仿宋_GB2312" w:hAnsi="仿宋_GB2312" w:eastAsia="仿宋_GB2312" w:cs="仿宋_GB2312"/>
          <w:sz w:val="28"/>
          <w:szCs w:val="28"/>
          <w:u w:val="single"/>
          <w:lang w:val="en-US" w:eastAsia="zh-CN"/>
        </w:rPr>
        <w:t xml:space="preserve"> 97 </w:t>
      </w:r>
      <w:r>
        <w:rPr>
          <w:rFonts w:hint="eastAsia" w:ascii="仿宋_GB2312" w:hAnsi="仿宋_GB2312" w:eastAsia="仿宋_GB2312" w:cs="仿宋_GB2312"/>
          <w:sz w:val="28"/>
          <w:szCs w:val="28"/>
          <w:lang w:val="en-US" w:eastAsia="zh-CN"/>
        </w:rPr>
        <w:t>%，质保期满</w:t>
      </w:r>
      <w:r>
        <w:rPr>
          <w:rFonts w:hint="eastAsia" w:ascii="仿宋_GB2312" w:hAnsi="仿宋_GB2312" w:eastAsia="仿宋_GB2312" w:cs="仿宋_GB2312"/>
          <w:sz w:val="28"/>
          <w:szCs w:val="28"/>
          <w:u w:val="single"/>
          <w:lang w:val="en-US" w:eastAsia="zh-CN"/>
        </w:rPr>
        <w:t xml:space="preserve"> 伍 </w:t>
      </w:r>
      <w:r>
        <w:rPr>
          <w:rFonts w:hint="eastAsia" w:ascii="仿宋_GB2312" w:hAnsi="仿宋_GB2312" w:eastAsia="仿宋_GB2312" w:cs="仿宋_GB2312"/>
          <w:sz w:val="28"/>
          <w:szCs w:val="28"/>
          <w:lang w:val="en-US" w:eastAsia="zh-CN"/>
        </w:rPr>
        <w:t>年，质保期满后支付剩余</w:t>
      </w:r>
      <w:r>
        <w:rPr>
          <w:rFonts w:hint="eastAsia" w:ascii="仿宋_GB2312" w:hAnsi="仿宋_GB2312" w:eastAsia="仿宋_GB2312" w:cs="仿宋_GB2312"/>
          <w:sz w:val="28"/>
          <w:szCs w:val="28"/>
          <w:u w:val="single"/>
          <w:lang w:val="en-US" w:eastAsia="zh-CN"/>
        </w:rPr>
        <w:t>3%</w:t>
      </w:r>
      <w:r>
        <w:rPr>
          <w:rFonts w:hint="eastAsia" w:ascii="仿宋_GB2312" w:hAnsi="仿宋_GB2312" w:eastAsia="仿宋_GB2312" w:cs="仿宋_GB2312"/>
          <w:sz w:val="28"/>
          <w:szCs w:val="28"/>
          <w:lang w:val="en-US" w:eastAsia="zh-CN"/>
        </w:rPr>
        <w:t>尾款，由甲方一次性无息支付至乙方指定收款账户。</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黑体" w:hAnsi="黑体" w:eastAsia="黑体" w:cs="黑体"/>
          <w:b w:val="0"/>
          <w:bCs/>
          <w:sz w:val="28"/>
          <w:szCs w:val="28"/>
        </w:rPr>
      </w:pPr>
      <w:r>
        <w:rPr>
          <w:rFonts w:hint="eastAsia" w:ascii="仿宋_GB2312" w:hAnsi="仿宋_GB2312" w:eastAsia="仿宋_GB2312" w:cs="仿宋_GB2312"/>
          <w:sz w:val="28"/>
          <w:szCs w:val="28"/>
          <w:lang w:val="en-US" w:eastAsia="zh-CN"/>
        </w:rPr>
        <w:t>4.甲方货款可采用电子转账等合理方式支付。</w:t>
      </w:r>
      <w:r>
        <w:rPr>
          <w:rFonts w:hint="eastAsia" w:ascii="黑体" w:hAnsi="黑体" w:eastAsia="黑体" w:cs="黑体"/>
          <w:b w:val="0"/>
          <w:bCs/>
          <w:sz w:val="28"/>
          <w:szCs w:val="28"/>
        </w:rPr>
        <w:t>　</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第七条</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违约责任</w:t>
      </w:r>
    </w:p>
    <w:p>
      <w:pPr>
        <w:keepNext w:val="0"/>
        <w:keepLines w:val="0"/>
        <w:pageBreakBefore w:val="0"/>
        <w:kinsoku/>
        <w:wordWrap w:val="0"/>
        <w:overflowPunct/>
        <w:bidi w:val="0"/>
        <w:adjustRightInd/>
        <w:snapToGrid/>
        <w:spacing w:line="520" w:lineRule="exact"/>
        <w:ind w:firstLine="563"/>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lang w:val="en-US" w:eastAsia="zh-CN"/>
        </w:rPr>
        <w:t>1.乙方须按甲方通知时间供应货物，</w:t>
      </w:r>
      <w:r>
        <w:rPr>
          <w:rFonts w:hint="eastAsia" w:ascii="仿宋_GB2312" w:hAnsi="仿宋_GB2312" w:eastAsia="仿宋_GB2312" w:cs="仿宋_GB2312"/>
          <w:sz w:val="28"/>
          <w:szCs w:val="28"/>
          <w:lang w:val="zh-CN"/>
        </w:rPr>
        <w:t>如不能按照甲方所通知的时间供货，或者逾期交货，耽误甲方生产使用，</w:t>
      </w:r>
      <w:r>
        <w:rPr>
          <w:rFonts w:hint="eastAsia" w:ascii="仿宋_GB2312" w:hAnsi="仿宋_GB2312" w:eastAsia="仿宋_GB2312" w:cs="仿宋_GB2312"/>
          <w:sz w:val="28"/>
          <w:szCs w:val="28"/>
          <w:lang w:val="en-US" w:eastAsia="zh-CN"/>
        </w:rPr>
        <w:t>甲方有权向任意第三方进行采购，乙方</w:t>
      </w:r>
      <w:r>
        <w:rPr>
          <w:rFonts w:hint="eastAsia" w:ascii="仿宋_GB2312" w:hAnsi="仿宋_GB2312" w:eastAsia="仿宋_GB2312" w:cs="仿宋_GB2312"/>
          <w:sz w:val="28"/>
          <w:szCs w:val="28"/>
          <w:lang w:val="zh-CN"/>
        </w:rPr>
        <w:t>应承担甲方因此多支付的一切实际费用和逾期交货的违约金，逾期交货的违约金为当次货款的</w:t>
      </w:r>
      <w:r>
        <w:rPr>
          <w:rFonts w:hint="eastAsia" w:ascii="仿宋_GB2312" w:hAnsi="仿宋_GB2312" w:eastAsia="仿宋_GB2312" w:cs="仿宋_GB2312"/>
          <w:sz w:val="28"/>
          <w:szCs w:val="28"/>
          <w:u w:val="single"/>
          <w:lang w:val="en-US" w:eastAsia="zh-CN"/>
        </w:rPr>
        <w:t>3</w:t>
      </w:r>
      <w:r>
        <w:rPr>
          <w:rFonts w:hint="eastAsia" w:ascii="仿宋_GB2312" w:hAnsi="仿宋_GB2312" w:eastAsia="仿宋_GB2312" w:cs="仿宋_GB2312"/>
          <w:sz w:val="28"/>
          <w:szCs w:val="28"/>
          <w:u w:val="single"/>
          <w:lang w:val="zh-CN"/>
        </w:rPr>
        <w:t>0%</w:t>
      </w:r>
      <w:r>
        <w:rPr>
          <w:rFonts w:hint="eastAsia" w:ascii="仿宋_GB2312" w:hAnsi="仿宋_GB2312" w:eastAsia="仿宋_GB2312" w:cs="仿宋_GB2312"/>
          <w:sz w:val="28"/>
          <w:szCs w:val="28"/>
          <w:u w:val="none"/>
          <w:lang w:val="zh-CN"/>
        </w:rPr>
        <w:t>。</w:t>
      </w:r>
    </w:p>
    <w:p>
      <w:pPr>
        <w:keepNext w:val="0"/>
        <w:keepLines w:val="0"/>
        <w:pageBreakBefore w:val="0"/>
        <w:kinsoku/>
        <w:wordWrap w:val="0"/>
        <w:overflowPunct/>
        <w:bidi w:val="0"/>
        <w:adjustRightInd/>
        <w:snapToGrid/>
        <w:spacing w:line="520" w:lineRule="exact"/>
        <w:ind w:firstLine="56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2.乙方提供的货物如存在质量问题，</w:t>
      </w:r>
      <w:r>
        <w:rPr>
          <w:rFonts w:hint="eastAsia" w:ascii="仿宋_GB2312" w:hAnsi="仿宋_GB2312" w:eastAsia="仿宋_GB2312" w:cs="仿宋_GB2312"/>
          <w:sz w:val="28"/>
          <w:szCs w:val="28"/>
          <w:lang w:val="zh-CN"/>
        </w:rPr>
        <w:t>甲方有权要求乙方退换货，</w:t>
      </w:r>
      <w:r>
        <w:rPr>
          <w:rFonts w:hint="eastAsia" w:ascii="仿宋_GB2312" w:hAnsi="仿宋_GB2312" w:eastAsia="仿宋_GB2312" w:cs="仿宋_GB2312"/>
          <w:sz w:val="28"/>
          <w:szCs w:val="28"/>
          <w:lang w:val="en-US" w:eastAsia="zh-CN"/>
        </w:rPr>
        <w:t>相关费用由乙方自行承担，</w:t>
      </w:r>
      <w:r>
        <w:rPr>
          <w:rFonts w:hint="eastAsia" w:ascii="仿宋_GB2312" w:hAnsi="仿宋_GB2312" w:eastAsia="仿宋_GB2312" w:cs="仿宋_GB2312"/>
          <w:sz w:val="28"/>
          <w:szCs w:val="28"/>
          <w:lang w:val="zh-CN"/>
        </w:rPr>
        <w:t>如因质量问题给甲方造成损失的，甲方可拒付货款，且乙方应赔偿因此给甲方所造成的全部经济损失</w:t>
      </w:r>
      <w:r>
        <w:rPr>
          <w:rFonts w:hint="eastAsia" w:ascii="仿宋_GB2312" w:hAnsi="仿宋_GB2312" w:eastAsia="仿宋_GB2312" w:cs="仿宋_GB2312"/>
          <w:sz w:val="28"/>
          <w:szCs w:val="28"/>
          <w:lang w:val="en-US" w:eastAsia="zh-CN"/>
        </w:rPr>
        <w:t>；如因乙方供应货物的质量问题导致甲方工期延误或不能顺利通过相关部门的验收,乙方需向甲方支付本合同金额</w:t>
      </w:r>
      <w:r>
        <w:rPr>
          <w:rFonts w:hint="eastAsia" w:ascii="仿宋_GB2312" w:hAnsi="仿宋_GB2312" w:eastAsia="仿宋_GB2312" w:cs="仿宋_GB2312"/>
          <w:sz w:val="28"/>
          <w:szCs w:val="28"/>
          <w:highlight w:val="none"/>
          <w:lang w:val="en-US" w:eastAsia="zh-CN"/>
        </w:rPr>
        <w:t>300%</w:t>
      </w:r>
      <w:r>
        <w:rPr>
          <w:rFonts w:hint="eastAsia" w:ascii="仿宋_GB2312" w:hAnsi="仿宋_GB2312" w:eastAsia="仿宋_GB2312" w:cs="仿宋_GB2312"/>
          <w:sz w:val="28"/>
          <w:szCs w:val="28"/>
          <w:lang w:val="en-US" w:eastAsia="zh-CN"/>
        </w:rPr>
        <w:t>的违约金，并赔偿甲方因此遭受的全部损失。</w:t>
      </w:r>
    </w:p>
    <w:p>
      <w:pPr>
        <w:keepNext w:val="0"/>
        <w:keepLines w:val="0"/>
        <w:pageBreakBefore w:val="0"/>
        <w:kinsoku/>
        <w:wordWrap/>
        <w:overflowPunct/>
        <w:topLinePunct w:val="0"/>
        <w:autoSpaceDE w:val="0"/>
        <w:autoSpaceDN w:val="0"/>
        <w:bidi w:val="0"/>
        <w:adjustRightInd/>
        <w:snapToGrid/>
        <w:spacing w:line="520" w:lineRule="exact"/>
        <w:ind w:firstLine="565" w:firstLineChars="202"/>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zh-CN"/>
        </w:rPr>
        <w:t>乙方3次不能及时供货，或2次供货达不到合同约定的质量标准，甲方有合同变更、解除权。</w:t>
      </w:r>
    </w:p>
    <w:p>
      <w:pPr>
        <w:keepNext w:val="0"/>
        <w:keepLines w:val="0"/>
        <w:pageBreakBefore w:val="0"/>
        <w:kinsoku/>
        <w:wordWrap w:val="0"/>
        <w:overflowPunct/>
        <w:bidi w:val="0"/>
        <w:adjustRightInd/>
        <w:snapToGrid/>
        <w:spacing w:line="520" w:lineRule="exact"/>
        <w:ind w:firstLine="56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4.若乙方未能按照甲方现场人员要求将货物卸至指定地点，需向甲方承担当次供货金额10%的违约金，并赔偿甲方因此遭受的全部损失及二次转运费用。</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5.对于乙方因违反本合同约定需支付的违约金，甲方有权在应付货款中直接予以扣除。</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6.若乙方存在违反本合同约定情形，甲方为向乙方主张权利支出的实现债权的费用由乙方承担，包括但不限于律师费、差旅费、诉讼保全担保费等。</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第八条</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其他约定</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1.乙方货物在未经甲方验收和签收完毕前仍然由乙方自行承担货物灭失等风险及责任。</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2.乙方送货车辆到甲方工地现场后，在行驶和卸货过程中，乙方驾驶人员应自行察看周围地形，乙方车辆在工地现场若出现事故产生损失或造成对第三人侵权等其他情形，一切损失和责任均由乙方自行承担。</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3.乙方必须服从甲方指定项目部的全面协调管理工作，乙方在搬运安装中，严格遵守执行安全操作规范、防火规定、工艺规范等规范规定以及质量标准。</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乙方要保证工程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28"/>
          <w:szCs w:val="28"/>
          <w:lang w:val="en-US" w:eastAsia="zh-CN"/>
        </w:rPr>
        <w:t>5.乙方提供全面产品保修期为</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lang w:val="en-US" w:eastAsia="zh-CN"/>
        </w:rPr>
        <w:t>质保期内，乙方应免费提供货物的零备件以及货物维修、维护服务，协助联系货物维修中心，及时维修并检查督促直至完善处理货物出现的问题。质量保修期满后，乙方为合同货物提供终身有偿维护</w:t>
      </w:r>
      <w:r>
        <w:rPr>
          <w:rFonts w:hint="eastAsia" w:ascii="仿宋_GB2312" w:hAnsi="仿宋_GB2312" w:eastAsia="仿宋_GB2312" w:cs="仿宋_GB2312"/>
          <w:color w:val="auto"/>
          <w:sz w:val="32"/>
          <w:szCs w:val="32"/>
        </w:rPr>
        <w:t>。</w:t>
      </w:r>
    </w:p>
    <w:p>
      <w:pPr>
        <w:keepNext w:val="0"/>
        <w:keepLines w:val="0"/>
        <w:pageBreakBefore w:val="0"/>
        <w:kinsoku/>
        <w:wordWrap w:val="0"/>
        <w:overflowPunct/>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6.乙方必须保证甲方在使用乙方提供的货物时，不存在任何已知的不合法的情形，也不存在已知的与第三方专利权、著作权、商标权等相关的任何争议，如果有任何因甲方使用乙方提供的货物而提起的侵权指控，</w:t>
      </w:r>
      <w:r>
        <w:rPr>
          <w:rFonts w:hint="eastAsia" w:ascii="仿宋_GB2312" w:hAnsi="仿宋_GB2312" w:eastAsia="仿宋_GB2312" w:cs="仿宋_GB2312"/>
          <w:b/>
          <w:bCs/>
          <w:sz w:val="28"/>
          <w:szCs w:val="28"/>
          <w:lang w:val="en-US" w:eastAsia="zh-CN"/>
        </w:rPr>
        <w:t>或供应假冒伪劣贴牌产品</w:t>
      </w:r>
      <w:r>
        <w:rPr>
          <w:rFonts w:hint="eastAsia" w:ascii="仿宋_GB2312" w:hAnsi="仿宋_GB2312" w:eastAsia="仿宋_GB2312" w:cs="仿宋_GB2312"/>
          <w:sz w:val="28"/>
          <w:szCs w:val="28"/>
          <w:lang w:val="en-US" w:eastAsia="zh-CN"/>
        </w:rPr>
        <w:t>，乙方依法承担全部责任并向甲方支付本合同金额300%的赔偿金。</w:t>
      </w:r>
    </w:p>
    <w:p>
      <w:pPr>
        <w:keepNext w:val="0"/>
        <w:keepLines w:val="0"/>
        <w:pageBreakBefore w:val="0"/>
        <w:kinsoku/>
        <w:wordWrap w:val="0"/>
        <w:overflowPunct/>
        <w:bidi w:val="0"/>
        <w:adjustRightInd/>
        <w:snapToGrid/>
        <w:spacing w:line="52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　　第九条</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争议解决方式</w:t>
      </w:r>
    </w:p>
    <w:p>
      <w:pPr>
        <w:keepNext w:val="0"/>
        <w:keepLines w:val="0"/>
        <w:pageBreakBefore w:val="0"/>
        <w:kinsoku/>
        <w:wordWrap w:val="0"/>
        <w:overflowPunct/>
        <w:bidi w:val="0"/>
        <w:adjustRightInd/>
        <w:snapToGrid/>
        <w:spacing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双方因本合同履行发生纠纷的，向甲方住所地人民法院提起诉讼。本合同一式肆份，甲方执贰份，乙方执贰份，具有同等法律效力。本合同自甲乙双方签字盖章后生效。</w:t>
      </w:r>
    </w:p>
    <w:p>
      <w:pPr>
        <w:pStyle w:val="18"/>
        <w:keepNext w:val="0"/>
        <w:keepLines w:val="0"/>
        <w:pageBreakBefore w:val="0"/>
        <w:kinsoku/>
        <w:overflowPunct/>
        <w:bidi w:val="0"/>
        <w:adjustRightInd/>
        <w:snapToGrid/>
        <w:spacing w:line="520" w:lineRule="exact"/>
        <w:textAlignment w:val="auto"/>
        <w:rPr>
          <w:rFonts w:hint="eastAsia"/>
          <w:lang w:val="en-US" w:eastAsia="zh-CN"/>
        </w:rPr>
      </w:pP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附件：1.廉政合同</w:t>
      </w:r>
    </w:p>
    <w:p>
      <w:pPr>
        <w:numPr>
          <w:ilvl w:val="0"/>
          <w:numId w:val="0"/>
        </w:numPr>
        <w:outlineLvl w:val="9"/>
        <w:rPr>
          <w:rFonts w:hint="default"/>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val="0"/>
          <w:bCs w:val="0"/>
          <w:sz w:val="28"/>
          <w:szCs w:val="28"/>
          <w:lang w:val="en-US" w:eastAsia="zh-CN"/>
        </w:rPr>
        <w:t>2.合同清单</w:t>
      </w:r>
    </w:p>
    <w:p>
      <w:pPr>
        <w:keepNext w:val="0"/>
        <w:keepLines w:val="0"/>
        <w:pageBreakBefore w:val="0"/>
        <w:kinsoku/>
        <w:overflowPunct/>
        <w:bidi w:val="0"/>
        <w:adjustRightInd/>
        <w:snapToGrid/>
        <w:spacing w:line="520" w:lineRule="exact"/>
        <w:textAlignment w:val="auto"/>
        <w:rPr>
          <w:rFonts w:hint="eastAsia"/>
          <w:lang w:val="en-US" w:eastAsia="zh-CN"/>
        </w:rPr>
      </w:pPr>
    </w:p>
    <w:p>
      <w:pPr>
        <w:keepNext w:val="0"/>
        <w:keepLines w:val="0"/>
        <w:pageBreakBefore w:val="0"/>
        <w:kinsoku/>
        <w:wordWrap w:val="0"/>
        <w:overflowPunct/>
        <w:bidi w:val="0"/>
        <w:adjustRightInd/>
        <w:snapToGri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甲方：安徽省经工物资有限公司      乙方：  </w:t>
      </w:r>
    </w:p>
    <w:p>
      <w:pPr>
        <w:keepNext w:val="0"/>
        <w:keepLines w:val="0"/>
        <w:pageBreakBefore w:val="0"/>
        <w:kinsoku/>
        <w:wordWrap w:val="0"/>
        <w:overflowPunct/>
        <w:bidi w:val="0"/>
        <w:adjustRightInd/>
        <w:snapToGrid/>
        <w:spacing w:line="52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纳税识别号：91340100MA2MY6GA6E    纳税识别号：</w:t>
      </w:r>
    </w:p>
    <w:p>
      <w:pPr>
        <w:keepNext w:val="0"/>
        <w:keepLines w:val="0"/>
        <w:pageBreakBefore w:val="0"/>
        <w:kinsoku/>
        <w:wordWrap w:val="0"/>
        <w:overflowPunct/>
        <w:bidi w:val="0"/>
        <w:adjustRightInd/>
        <w:snapToGri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地址：安徽省合肥市蜀山区          地址：</w:t>
      </w:r>
    </w:p>
    <w:p>
      <w:pPr>
        <w:keepNext w:val="0"/>
        <w:keepLines w:val="0"/>
        <w:pageBreakBefore w:val="0"/>
        <w:kinsoku/>
        <w:wordWrap w:val="0"/>
        <w:overflowPunct/>
        <w:bidi w:val="0"/>
        <w:adjustRightInd/>
        <w:snapToGri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甘泉路398号                                          </w:t>
      </w:r>
    </w:p>
    <w:p>
      <w:pPr>
        <w:keepNext w:val="0"/>
        <w:keepLines w:val="0"/>
        <w:pageBreakBefore w:val="0"/>
        <w:kinsoku/>
        <w:wordWrap w:val="0"/>
        <w:overflowPunct/>
        <w:bidi w:val="0"/>
        <w:adjustRightInd/>
        <w:snapToGrid/>
        <w:spacing w:line="520" w:lineRule="exact"/>
        <w:ind w:left="4080" w:hanging="4080" w:hangingChars="17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开户银行：工行合肥东陈岗支行      开户银行：</w:t>
      </w:r>
    </w:p>
    <w:p>
      <w:pPr>
        <w:keepNext w:val="0"/>
        <w:keepLines w:val="0"/>
        <w:pageBreakBefore w:val="0"/>
        <w:kinsoku/>
        <w:wordWrap w:val="0"/>
        <w:overflowPunct/>
        <w:bidi w:val="0"/>
        <w:adjustRightInd/>
        <w:snapToGri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账号：1302012119200034038         账号：                             </w:t>
      </w:r>
    </w:p>
    <w:p>
      <w:pPr>
        <w:keepNext w:val="0"/>
        <w:keepLines w:val="0"/>
        <w:pageBreakBefore w:val="0"/>
        <w:kinsoku/>
        <w:wordWrap w:val="0"/>
        <w:overflowPunct/>
        <w:bidi w:val="0"/>
        <w:adjustRightInd/>
        <w:snapToGri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法定代表人：                      法定代表人：     </w:t>
      </w:r>
    </w:p>
    <w:p>
      <w:pPr>
        <w:keepNext w:val="0"/>
        <w:keepLines w:val="0"/>
        <w:pageBreakBefore w:val="0"/>
        <w:kinsoku/>
        <w:wordWrap w:val="0"/>
        <w:overflowPunct/>
        <w:bidi w:val="0"/>
        <w:adjustRightInd/>
        <w:snapToGri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代理代表人：                      代理代表人：</w:t>
      </w:r>
    </w:p>
    <w:p>
      <w:pPr>
        <w:keepNext w:val="0"/>
        <w:keepLines w:val="0"/>
        <w:pageBreakBefore w:val="0"/>
        <w:kinsoku/>
        <w:wordWrap w:val="0"/>
        <w:overflowPunct/>
        <w:bidi w:val="0"/>
        <w:adjustRightInd/>
        <w:snapToGri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   月  日                   2023年   月   日</w:t>
      </w:r>
    </w:p>
    <w:p>
      <w:pPr>
        <w:rPr>
          <w:rFonts w:hint="eastAsia" w:ascii="仿宋_GB2312" w:hAnsi="仿宋_GB2312" w:eastAsia="仿宋_GB2312" w:cs="仿宋_GB2312"/>
          <w:color w:val="000000"/>
          <w:spacing w:val="0"/>
          <w:sz w:val="28"/>
          <w:szCs w:val="28"/>
          <w:lang w:val="en-US" w:eastAsia="zh-CN"/>
        </w:rPr>
      </w:pPr>
      <w:r>
        <w:rPr>
          <w:rFonts w:hint="eastAsia" w:ascii="仿宋_GB2312" w:hAnsi="仿宋_GB2312" w:eastAsia="仿宋_GB2312" w:cs="仿宋_GB2312"/>
          <w:color w:val="000000"/>
          <w:spacing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000000"/>
          <w:spacing w:val="0"/>
          <w:sz w:val="32"/>
          <w:szCs w:val="32"/>
          <w:lang w:val="en-US" w:eastAsia="zh-CN"/>
        </w:rPr>
      </w:pPr>
      <w:r>
        <w:rPr>
          <w:rFonts w:hint="eastAsia" w:ascii="宋体" w:hAnsi="宋体" w:eastAsia="宋体" w:cs="宋体"/>
          <w:b w:val="0"/>
          <w:bCs w:val="0"/>
          <w:color w:val="000000"/>
          <w:spacing w:val="0"/>
          <w:sz w:val="32"/>
          <w:szCs w:val="32"/>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pacing w:val="0"/>
          <w:sz w:val="28"/>
          <w:szCs w:val="28"/>
          <w:lang w:val="en-US" w:eastAsia="zh-CN"/>
        </w:rPr>
      </w:pPr>
      <w:r>
        <w:rPr>
          <w:rFonts w:hint="eastAsia" w:ascii="方正小标宋简体" w:hAnsi="方正小标宋简体" w:eastAsia="方正小标宋简体" w:cs="方正小标宋简体"/>
          <w:b w:val="0"/>
          <w:bCs w:val="0"/>
          <w:color w:val="000000"/>
          <w:spacing w:val="0"/>
          <w:sz w:val="36"/>
          <w:szCs w:val="36"/>
          <w:lang w:val="en-US" w:eastAsia="zh-CN"/>
        </w:rPr>
        <w:t>廉 政 合 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pacing w:val="0"/>
          <w:sz w:val="28"/>
          <w:szCs w:val="28"/>
          <w:lang w:val="en-US" w:eastAsia="zh-CN"/>
        </w:rPr>
        <w:t>为抓好物资设备等采购供应中的党风廉政建设，规范、约束采供双方行为，确保双方工作人员廉洁从业，</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color w:val="000000"/>
          <w:sz w:val="28"/>
          <w:szCs w:val="28"/>
          <w:lang w:val="en-US" w:eastAsia="zh-CN"/>
        </w:rPr>
        <w:t>（项目名称）的采购人</w:t>
      </w:r>
      <w:r>
        <w:rPr>
          <w:rFonts w:hint="eastAsia" w:ascii="仿宋_GB2312" w:hAnsi="仿宋_GB2312" w:eastAsia="仿宋_GB2312" w:cs="仿宋_GB2312"/>
          <w:color w:val="000000"/>
          <w:sz w:val="28"/>
          <w:szCs w:val="28"/>
          <w:u w:val="single"/>
          <w:lang w:val="en-US" w:eastAsia="zh-CN"/>
        </w:rPr>
        <w:t xml:space="preserve"> 安徽省经工物资有限公司 </w:t>
      </w:r>
      <w:r>
        <w:rPr>
          <w:rFonts w:hint="eastAsia" w:ascii="仿宋_GB2312" w:hAnsi="仿宋_GB2312" w:eastAsia="仿宋_GB2312" w:cs="仿宋_GB2312"/>
          <w:color w:val="000000"/>
          <w:sz w:val="28"/>
          <w:szCs w:val="28"/>
          <w:lang w:val="en-US" w:eastAsia="zh-CN"/>
        </w:rPr>
        <w:t>（采购人名称，以下简称甲方）与该项目的供货商</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lang w:val="en-US" w:eastAsia="zh-CN"/>
        </w:rPr>
        <w:t>（供货商名称，以下简称乙方），特订立如下合同。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甲乙双方的权利和义务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严格遵守党</w:t>
      </w:r>
      <w:r>
        <w:rPr>
          <w:rFonts w:hint="eastAsia" w:ascii="仿宋_GB2312" w:hAnsi="仿宋_GB2312" w:eastAsia="仿宋_GB2312" w:cs="仿宋_GB2312"/>
          <w:color w:val="000000"/>
          <w:sz w:val="28"/>
          <w:szCs w:val="28"/>
          <w:lang w:val="en-US" w:eastAsia="zh-CN"/>
        </w:rPr>
        <w:t>的政策</w:t>
      </w:r>
      <w:r>
        <w:rPr>
          <w:rFonts w:hint="eastAsia" w:ascii="仿宋_GB2312" w:hAnsi="仿宋_GB2312" w:eastAsia="仿宋_GB2312" w:cs="仿宋_GB2312"/>
          <w:color w:val="000000"/>
          <w:sz w:val="28"/>
          <w:szCs w:val="28"/>
        </w:rPr>
        <w:t>和国家有关法律</w:t>
      </w:r>
      <w:r>
        <w:rPr>
          <w:rFonts w:hint="eastAsia" w:ascii="仿宋_GB2312" w:hAnsi="仿宋_GB2312" w:eastAsia="仿宋_GB2312" w:cs="仿宋_GB2312"/>
          <w:color w:val="000000"/>
          <w:sz w:val="28"/>
          <w:szCs w:val="28"/>
          <w:lang w:val="en-US" w:eastAsia="zh-CN"/>
        </w:rPr>
        <w:t>法规的</w:t>
      </w:r>
      <w:r>
        <w:rPr>
          <w:rFonts w:hint="eastAsia" w:ascii="仿宋_GB2312" w:hAnsi="仿宋_GB2312" w:eastAsia="仿宋_GB2312" w:cs="仿宋_GB2312"/>
          <w:color w:val="000000"/>
          <w:sz w:val="28"/>
          <w:szCs w:val="28"/>
        </w:rPr>
        <w:t>有关规定。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严格执行</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sz w:val="28"/>
          <w:szCs w:val="28"/>
          <w:u w:val="single"/>
          <w:lang w:val="en-US" w:eastAsia="zh-CN"/>
        </w:rPr>
        <w:t>物资公司2023年甲供材防水卷材采购合同</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rPr>
        <w:t>合同文件</w:t>
      </w:r>
      <w:r>
        <w:rPr>
          <w:rFonts w:hint="eastAsia" w:ascii="仿宋_GB2312" w:hAnsi="仿宋_GB2312" w:eastAsia="仿宋_GB2312" w:cs="仿宋_GB2312"/>
          <w:color w:val="000000"/>
          <w:sz w:val="28"/>
          <w:szCs w:val="28"/>
          <w:u w:val="none"/>
          <w:lang w:val="en-US" w:eastAsia="zh-CN"/>
        </w:rPr>
        <w:t>名称</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lang w:val="en-US" w:eastAsia="zh-CN"/>
        </w:rPr>
        <w:t>合同文件</w:t>
      </w:r>
      <w:r>
        <w:rPr>
          <w:rFonts w:hint="eastAsia" w:ascii="仿宋_GB2312" w:hAnsi="仿宋_GB2312" w:eastAsia="仿宋_GB2312" w:cs="仿宋_GB2312"/>
          <w:color w:val="000000"/>
          <w:sz w:val="28"/>
          <w:szCs w:val="28"/>
          <w:u w:val="none"/>
        </w:rPr>
        <w:t>，</w:t>
      </w:r>
      <w:r>
        <w:rPr>
          <w:rFonts w:hint="eastAsia" w:ascii="仿宋_GB2312" w:hAnsi="仿宋_GB2312" w:eastAsia="仿宋_GB2312" w:cs="仿宋_GB2312"/>
          <w:color w:val="000000"/>
          <w:sz w:val="28"/>
          <w:szCs w:val="28"/>
        </w:rPr>
        <w:t>自觉按合同办事。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双方的业务活动坚持公开、公正、诚信、透明的原则</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法律认定的商业秘密和合同文件另有规定除外</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，不得损害国家和集体利益。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建立健全廉政制度，开展廉政教育和廉洁文化建设</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公布举报电话，监督并认真查处</w:t>
      </w:r>
      <w:r>
        <w:rPr>
          <w:rFonts w:hint="eastAsia" w:ascii="仿宋_GB2312" w:hAnsi="仿宋_GB2312" w:eastAsia="仿宋_GB2312" w:cs="仿宋_GB2312"/>
          <w:color w:val="000000"/>
          <w:sz w:val="28"/>
          <w:szCs w:val="28"/>
          <w:lang w:val="en-US" w:eastAsia="zh-CN"/>
        </w:rPr>
        <w:t>违规</w:t>
      </w:r>
      <w:r>
        <w:rPr>
          <w:rFonts w:hint="eastAsia" w:ascii="仿宋_GB2312" w:hAnsi="仿宋_GB2312" w:eastAsia="仿宋_GB2312" w:cs="仿宋_GB2312"/>
          <w:color w:val="000000"/>
          <w:sz w:val="28"/>
          <w:szCs w:val="28"/>
        </w:rPr>
        <w:t>违纪违法行为。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发现对方严重违反本合同义务条款的行为，有向有关部门举报、建议给予处理并要求告知处理结果的权利。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2.甲方的义务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（1）甲方及其工作人员不得利用职务之便索要或接受乙方的礼品、礼金、消费卡和有价证券、股权、其他金融产品等财物。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（2）甲方及其工作人员不得在利用职务之便为乙方谋取利益之前或之后，约定在其离职后收受乙方财物，并在离职后收受。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（3）甲方及其工作人员不得在乙方报销应由甲方或个人支付的费用等。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000000"/>
          <w:sz w:val="28"/>
          <w:szCs w:val="28"/>
          <w:u w:val="none"/>
          <w:lang w:val="en-US" w:eastAsia="zh-CN"/>
        </w:rPr>
        <w:t>不得要求和接受乙方提供的交通工具、通讯工具、高档办公用品等。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（6）甲方及其工作人员不得要求乙方购买合同规定外的材料和设备。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3.乙方的义务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（1）乙方及其工作人员不得以任何形式向甲方及其工作人员行贿或馈赠礼品、礼金、消费卡和有价证券、股权、其他金融产品等财物，以及回扣、好处费、感谢费等。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乙方及其工作人员不得与甲方及其工作人员约定，甲方及其工作人员</w:t>
      </w:r>
      <w:r>
        <w:rPr>
          <w:rFonts w:hint="eastAsia" w:ascii="仿宋_GB2312" w:hAnsi="仿宋_GB2312" w:eastAsia="仿宋_GB2312" w:cs="仿宋_GB2312"/>
          <w:color w:val="000000"/>
          <w:sz w:val="28"/>
          <w:szCs w:val="28"/>
          <w:lang w:eastAsia="zh-CN"/>
        </w:rPr>
        <w:t>利用职务之便为乙方谋取利益，</w:t>
      </w:r>
      <w:r>
        <w:rPr>
          <w:rFonts w:hint="eastAsia" w:ascii="仿宋_GB2312" w:hAnsi="仿宋_GB2312" w:eastAsia="仿宋_GB2312" w:cs="仿宋_GB2312"/>
          <w:color w:val="000000"/>
          <w:sz w:val="28"/>
          <w:szCs w:val="28"/>
          <w:lang w:val="en-US" w:eastAsia="zh-CN"/>
        </w:rPr>
        <w:t>乙方</w:t>
      </w:r>
      <w:r>
        <w:rPr>
          <w:rFonts w:hint="eastAsia" w:ascii="仿宋_GB2312" w:hAnsi="仿宋_GB2312" w:eastAsia="仿宋_GB2312" w:cs="仿宋_GB2312"/>
          <w:color w:val="000000"/>
          <w:sz w:val="28"/>
          <w:szCs w:val="28"/>
          <w:lang w:eastAsia="zh-CN"/>
        </w:rPr>
        <w:t>在其离职后</w:t>
      </w:r>
      <w:r>
        <w:rPr>
          <w:rFonts w:hint="eastAsia" w:ascii="仿宋_GB2312" w:hAnsi="仿宋_GB2312" w:eastAsia="仿宋_GB2312" w:cs="仿宋_GB2312"/>
          <w:color w:val="000000"/>
          <w:sz w:val="28"/>
          <w:szCs w:val="28"/>
          <w:lang w:val="en-US" w:eastAsia="zh-CN"/>
        </w:rPr>
        <w:t>给予</w:t>
      </w:r>
      <w:r>
        <w:rPr>
          <w:rFonts w:hint="eastAsia" w:ascii="仿宋_GB2312" w:hAnsi="仿宋_GB2312" w:eastAsia="仿宋_GB2312" w:cs="仿宋_GB2312"/>
          <w:color w:val="000000"/>
          <w:sz w:val="28"/>
          <w:szCs w:val="28"/>
          <w:lang w:eastAsia="zh-CN"/>
        </w:rPr>
        <w:t>财物。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（3）乙方不得以任何名义为甲方及其工作人员报销由甲方单位或个人支付的任何费用。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000000"/>
          <w:sz w:val="28"/>
          <w:szCs w:val="28"/>
          <w:u w:val="none"/>
          <w:lang w:val="en-US" w:eastAsia="zh-CN"/>
        </w:rPr>
        <w:t>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（5）乙方及其工作人员不得为甲方工作人员住房装修、婚丧嫁娶、出国出境、旅游等提供方便；不得为甲方工作人员的特定关系人以安排工作为名，使其不实际工作却获取薪酬。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4.违约责任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（1）甲方及其工作人员违反本合同第1、2条，按管理权限，依据有关规定给予党纪政务处分和组织处理；涉嫌犯罪的，移交司法机关追究刑事责任；给乙方单位造成经济损失的，应予以赔偿。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（2）乙方及其工作人员违反本合同第1、3条，按管理权限，依据有关规定，给予相关处理；给甲方单位造成经济损失的，应予以赔偿。</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5.本合同有效期为甲乙双方签署之日起至该供货合同履行完毕后止。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6.本合同作为</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物资公司2023年甲供材防水卷材</w:t>
      </w:r>
      <w:r>
        <w:rPr>
          <w:rFonts w:hint="eastAsia" w:ascii="仿宋_GB2312" w:hAnsi="仿宋_GB2312" w:eastAsia="仿宋_GB2312" w:cs="仿宋_GB2312"/>
          <w:color w:val="000000"/>
          <w:sz w:val="28"/>
          <w:szCs w:val="28"/>
          <w:u w:val="single"/>
          <w:lang w:val="en-US" w:eastAsia="zh-CN"/>
        </w:rPr>
        <w:t xml:space="preserve">采购合同 </w:t>
      </w:r>
      <w:r>
        <w:rPr>
          <w:rFonts w:hint="eastAsia" w:ascii="仿宋_GB2312" w:hAnsi="仿宋_GB2312" w:eastAsia="仿宋_GB2312" w:cs="仿宋_GB2312"/>
          <w:color w:val="000000"/>
          <w:sz w:val="28"/>
          <w:szCs w:val="28"/>
          <w:lang w:val="en-US" w:eastAsia="zh-CN"/>
        </w:rPr>
        <w:t>（合同文件名称）的附件，与采购合同具有同等的法律效力，经合同双方签署立即生效。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sz w:val="28"/>
          <w:szCs w:val="28"/>
          <w:lang w:val="en-US" w:eastAsia="zh-CN"/>
        </w:rPr>
        <w:t>本合同一式肆份，甲方执贰份，乙方执贰份</w:t>
      </w:r>
      <w:r>
        <w:rPr>
          <w:rFonts w:hint="eastAsia" w:ascii="仿宋_GB2312" w:hAnsi="仿宋_GB2312" w:eastAsia="仿宋_GB2312" w:cs="仿宋_GB2312"/>
          <w:color w:val="000000"/>
          <w:sz w:val="28"/>
          <w:szCs w:val="28"/>
          <w:lang w:val="en-US" w:eastAsia="zh-CN"/>
        </w:rPr>
        <w:t>，送交双方监督单位各</w:t>
      </w:r>
      <w:r>
        <w:rPr>
          <w:rFonts w:hint="eastAsia" w:ascii="仿宋_GB2312" w:hAnsi="仿宋_GB2312" w:eastAsia="仿宋_GB2312" w:cs="仿宋_GB2312"/>
          <w:color w:val="000000"/>
          <w:sz w:val="28"/>
          <w:szCs w:val="28"/>
          <w:u w:val="single"/>
          <w:lang w:val="en-US" w:eastAsia="zh-CN"/>
        </w:rPr>
        <w:t xml:space="preserve">  /  </w:t>
      </w:r>
      <w:r>
        <w:rPr>
          <w:rFonts w:hint="eastAsia" w:ascii="仿宋_GB2312" w:hAnsi="仿宋_GB2312" w:eastAsia="仿宋_GB2312" w:cs="仿宋_GB2312"/>
          <w:color w:val="000000"/>
          <w:sz w:val="28"/>
          <w:szCs w:val="28"/>
          <w:lang w:val="en-US" w:eastAsia="zh-CN"/>
        </w:rPr>
        <w:t>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28"/>
          <w:szCs w:val="28"/>
          <w:lang w:bidi="ar"/>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甲方单位：（盖章）              乙方单位：（盖章）</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                    法定代表人：</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或授权代理人：                  或 授权代理人：</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   月   日                    年   月   日</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color w:val="000000"/>
          <w:sz w:val="28"/>
          <w:szCs w:val="28"/>
        </w:rPr>
        <w:t xml:space="preserve">甲方监督单位：（盖章）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乙方监督单位：（盖章）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000000"/>
          <w:spacing w:val="0"/>
          <w:sz w:val="32"/>
          <w:szCs w:val="32"/>
          <w:lang w:val="en-US" w:eastAsia="zh-CN"/>
        </w:rPr>
      </w:pPr>
      <w:r>
        <w:rPr>
          <w:rFonts w:hint="eastAsia" w:ascii="宋体" w:hAnsi="宋体" w:eastAsia="宋体" w:cs="宋体"/>
          <w:b w:val="0"/>
          <w:bCs w:val="0"/>
          <w:color w:val="000000"/>
          <w:spacing w:val="0"/>
          <w:sz w:val="32"/>
          <w:szCs w:val="32"/>
          <w:lang w:val="en-US" w:eastAsia="zh-CN"/>
        </w:rPr>
        <w:t>附件二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pacing w:val="0"/>
          <w:sz w:val="28"/>
          <w:szCs w:val="28"/>
          <w:lang w:val="en-US" w:eastAsia="zh-CN"/>
        </w:rPr>
      </w:pPr>
      <w:r>
        <w:rPr>
          <w:rFonts w:hint="eastAsia" w:ascii="方正小标宋简体" w:hAnsi="方正小标宋简体" w:eastAsia="方正小标宋简体" w:cs="方正小标宋简体"/>
          <w:b w:val="0"/>
          <w:bCs w:val="0"/>
          <w:color w:val="000000"/>
          <w:spacing w:val="0"/>
          <w:sz w:val="36"/>
          <w:szCs w:val="36"/>
          <w:lang w:val="en-US" w:eastAsia="zh-CN"/>
        </w:rPr>
        <w:t>合同清单</w:t>
      </w:r>
    </w:p>
    <w:p>
      <w:pPr>
        <w:pStyle w:val="18"/>
        <w:keepNext w:val="0"/>
        <w:keepLines w:val="0"/>
        <w:pageBreakBefore w:val="0"/>
        <w:kinsoku/>
        <w:wordWrap/>
        <w:overflowPunct/>
        <w:topLinePunct w:val="0"/>
        <w:autoSpaceDE/>
        <w:autoSpaceDN/>
        <w:bidi w:val="0"/>
        <w:adjustRightInd/>
        <w:snapToGrid/>
        <w:spacing w:line="560" w:lineRule="exact"/>
        <w:rPr>
          <w:rFonts w:hint="default"/>
          <w:lang w:val="en-US" w:eastAsia="zh-CN"/>
        </w:rPr>
      </w:pPr>
    </w:p>
    <w:tbl>
      <w:tblPr>
        <w:tblStyle w:val="31"/>
        <w:tblW w:w="839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723"/>
        <w:gridCol w:w="2170"/>
        <w:gridCol w:w="707"/>
        <w:gridCol w:w="715"/>
        <w:gridCol w:w="1477"/>
        <w:gridCol w:w="1235"/>
        <w:gridCol w:w="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6"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规格型号</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综合单价</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5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合计</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lang w:val="en-US" w:eastAsia="zh-CN"/>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3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大写金额：</w:t>
            </w:r>
            <w:r>
              <w:rPr>
                <w:rFonts w:hint="eastAsia" w:ascii="宋体" w:hAnsi="宋体" w:eastAsia="宋体" w:cs="宋体"/>
                <w:i w:val="0"/>
                <w:iCs w:val="0"/>
                <w:color w:val="000000"/>
                <w:sz w:val="21"/>
                <w:szCs w:val="21"/>
                <w:u w:val="none"/>
                <w:lang w:val="en-US" w:eastAsia="zh-CN"/>
              </w:rPr>
              <w:t xml:space="preserve">   </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 xml:space="preserve">   </w:t>
            </w:r>
            <w:r>
              <w:rPr>
                <w:rFonts w:hint="eastAsia" w:ascii="宋体" w:hAnsi="宋体" w:eastAsia="宋体" w:cs="宋体"/>
                <w:i w:val="0"/>
                <w:iCs w:val="0"/>
                <w:color w:val="000000"/>
                <w:sz w:val="21"/>
                <w:szCs w:val="21"/>
                <w:u w:val="none"/>
                <w:lang w:eastAsia="zh-CN"/>
              </w:rPr>
              <w:t>）</w:t>
            </w:r>
          </w:p>
        </w:tc>
      </w:tr>
    </w:tbl>
    <w:p>
      <w:pPr>
        <w:widowControl/>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备注：1.最终结算以实际验收数量为准</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实际供货金额超过合同额的20%，需要增加补充协议</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，报价含税13%税点。</w:t>
      </w:r>
    </w:p>
    <w:p>
      <w:pPr>
        <w:widowControl/>
        <w:ind w:firstLine="840" w:firstLineChars="300"/>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上述费用包括货物的原材料、生产、包装、运输、保险、</w:t>
      </w:r>
      <w:r>
        <w:rPr>
          <w:rFonts w:hint="eastAsia" w:ascii="仿宋_GB2312" w:hAnsi="仿宋_GB2312" w:eastAsia="仿宋_GB2312" w:cs="仿宋_GB2312"/>
          <w:color w:val="000000"/>
          <w:kern w:val="0"/>
          <w:sz w:val="28"/>
          <w:szCs w:val="28"/>
          <w:lang w:val="en-US" w:eastAsia="zh-CN"/>
        </w:rPr>
        <w:t>卸货叉车、人工费</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设计人员尺寸下单费、材料检测复试、</w:t>
      </w:r>
      <w:r>
        <w:rPr>
          <w:rFonts w:hint="eastAsia" w:ascii="仿宋_GB2312" w:hAnsi="仿宋_GB2312" w:eastAsia="仿宋_GB2312" w:cs="仿宋_GB2312"/>
          <w:color w:val="000000"/>
          <w:kern w:val="0"/>
          <w:sz w:val="28"/>
          <w:szCs w:val="28"/>
        </w:rPr>
        <w:t>利润、税费等相关费用。</w:t>
      </w:r>
    </w:p>
    <w:p>
      <w:pPr>
        <w:pStyle w:val="18"/>
        <w:ind w:left="0" w:leftChars="0" w:firstLine="840" w:firstLineChars="300"/>
        <w:rPr>
          <w:rFonts w:hint="default" w:ascii="仿宋_GB2312" w:hAnsi="仿宋_GB2312" w:eastAsia="仿宋_GB2312" w:cs="仿宋_GB2312"/>
          <w:color w:val="000000"/>
          <w:kern w:val="0"/>
          <w:sz w:val="28"/>
          <w:szCs w:val="28"/>
          <w:lang w:val="en-US" w:eastAsia="zh-CN" w:bidi="ar-SA"/>
        </w:rPr>
      </w:pPr>
    </w:p>
    <w:p>
      <w:pPr>
        <w:widowControl/>
        <w:jc w:val="left"/>
        <w:textAlignment w:val="center"/>
        <w:rPr>
          <w:rFonts w:hint="default" w:ascii="仿宋_GB2312" w:hAnsi="仿宋_GB2312" w:eastAsia="仿宋_GB2312" w:cs="仿宋_GB2312"/>
          <w:color w:val="000000"/>
          <w:kern w:val="0"/>
          <w:sz w:val="28"/>
          <w:szCs w:val="28"/>
          <w:lang w:val="en-US" w:eastAsia="zh-CN"/>
        </w:rPr>
      </w:pPr>
    </w:p>
    <w:p>
      <w:pPr>
        <w:widowControl/>
        <w:jc w:val="left"/>
        <w:textAlignment w:val="center"/>
        <w:rPr>
          <w:rFonts w:hint="eastAsia" w:ascii="仿宋_GB2312" w:hAnsi="仿宋_GB2312" w:eastAsia="仿宋_GB2312" w:cs="仿宋_GB2312"/>
          <w:color w:val="000000"/>
          <w:kern w:val="0"/>
          <w:sz w:val="28"/>
          <w:szCs w:val="28"/>
          <w:lang w:eastAsia="zh-CN"/>
        </w:rPr>
      </w:pPr>
    </w:p>
    <w:p>
      <w:pPr>
        <w:numPr>
          <w:ilvl w:val="0"/>
          <w:numId w:val="0"/>
        </w:numPr>
        <w:ind w:left="417" w:leftChars="0"/>
        <w:outlineLvl w:val="9"/>
        <w:rPr>
          <w:rFonts w:hint="eastAsia" w:ascii="宋体" w:cs="宋体" w:eastAsiaTheme="minorEastAsia"/>
          <w:b/>
          <w:color w:val="000000"/>
          <w:kern w:val="0"/>
          <w:lang w:eastAsia="zh-CN"/>
        </w:rPr>
      </w:pPr>
    </w:p>
    <w:p>
      <w:pPr>
        <w:numPr>
          <w:ilvl w:val="0"/>
          <w:numId w:val="0"/>
        </w:numPr>
        <w:outlineLvl w:val="9"/>
        <w:rPr>
          <w:rFonts w:hint="eastAsia"/>
        </w:rPr>
      </w:pPr>
    </w:p>
    <w:p>
      <w:pPr>
        <w:outlineLvl w:val="9"/>
        <w:rPr>
          <w:rFonts w:hint="eastAsia"/>
        </w:rPr>
      </w:pPr>
    </w:p>
    <w:bookmarkEnd w:id="147"/>
    <w:bookmarkEnd w:id="148"/>
    <w:bookmarkEnd w:id="149"/>
    <w:bookmarkEnd w:id="150"/>
    <w:bookmarkEnd w:id="151"/>
    <w:bookmarkEnd w:id="152"/>
    <w:p>
      <w:pPr>
        <w:pStyle w:val="3"/>
        <w:spacing w:before="312" w:after="312"/>
        <w:rPr>
          <w:rFonts w:ascii="Times New Roman" w:hAnsi="Times New Roman" w:eastAsia="宋体" w:cs="Times New Roman"/>
        </w:rPr>
      </w:pPr>
      <w:bookmarkStart w:id="155" w:name="_Toc31285"/>
      <w:r>
        <w:rPr>
          <w:rFonts w:ascii="Times New Roman" w:hAnsi="Times New Roman" w:eastAsia="宋体" w:cs="Times New Roman"/>
        </w:rPr>
        <w:t>采购需求及清单</w:t>
      </w:r>
      <w:bookmarkEnd w:id="155"/>
    </w:p>
    <w:p>
      <w:pPr>
        <w:spacing w:line="440" w:lineRule="exact"/>
        <w:outlineLvl w:val="9"/>
        <w:rPr>
          <w:rFonts w:ascii="Times New Roman" w:hAnsi="Times New Roman" w:eastAsia="黑体" w:cs="Times New Roman"/>
          <w:sz w:val="28"/>
          <w:szCs w:val="28"/>
        </w:rPr>
      </w:pPr>
      <w:bookmarkStart w:id="156" w:name="_Toc27821_WPSOffice_Level2"/>
      <w:bookmarkStart w:id="157" w:name="_Toc10970_WPSOffice_Level1"/>
      <w:bookmarkStart w:id="158" w:name="_Toc28814_WPSOffice_Level2"/>
    </w:p>
    <w:p>
      <w:pPr>
        <w:numPr>
          <w:ilvl w:val="0"/>
          <w:numId w:val="0"/>
        </w:numPr>
        <w:snapToGrid w:val="0"/>
        <w:spacing w:before="120" w:after="120" w:line="240" w:lineRule="auto"/>
        <w:ind w:left="630"/>
        <w:outlineLvl w:val="9"/>
      </w:pPr>
      <w:r>
        <w:rPr>
          <w:rFonts w:ascii="Times New Roman" w:hAnsi="Times New Roman" w:eastAsia="黑体" w:cs="Times New Roman"/>
          <w:sz w:val="20"/>
          <w:szCs w:val="20"/>
        </w:rPr>
        <w:br w:type="page"/>
      </w:r>
      <w:bookmarkEnd w:id="156"/>
      <w:bookmarkEnd w:id="157"/>
      <w:bookmarkEnd w:id="158"/>
    </w:p>
    <w:p>
      <w:pPr>
        <w:pStyle w:val="8"/>
        <w:ind w:left="0" w:leftChars="0" w:firstLine="0" w:firstLineChars="0"/>
        <w:jc w:val="center"/>
        <w:rPr>
          <w:rFonts w:hint="eastAsia" w:ascii="宋体" w:hAnsi="宋体" w:cs="宋体"/>
          <w:color w:val="000000"/>
          <w:sz w:val="21"/>
          <w:szCs w:val="21"/>
          <w:highlight w:val="none"/>
          <w:u w:val="none"/>
          <w:vertAlign w:val="baseline"/>
          <w:lang w:val="en-US" w:eastAsia="zh-CN"/>
        </w:rPr>
      </w:pPr>
      <w:r>
        <w:rPr>
          <w:rFonts w:hint="eastAsia" w:ascii="宋体" w:hAnsi="宋体" w:cs="宋体"/>
          <w:color w:val="000000"/>
          <w:sz w:val="28"/>
          <w:szCs w:val="28"/>
          <w:highlight w:val="none"/>
          <w:u w:val="none"/>
          <w:vertAlign w:val="baseline"/>
          <w:lang w:val="en-US" w:eastAsia="zh-CN"/>
        </w:rPr>
        <w:t>防水卷材报价清单</w:t>
      </w:r>
    </w:p>
    <w:tbl>
      <w:tblPr>
        <w:tblStyle w:val="31"/>
        <w:tblW w:w="9328" w:type="dxa"/>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31"/>
        <w:gridCol w:w="1405"/>
        <w:gridCol w:w="600"/>
        <w:gridCol w:w="1350"/>
        <w:gridCol w:w="1296"/>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材料名称</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暂定工程量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default"/>
                <w:lang w:val="en-US" w:eastAsia="zh-CN"/>
              </w:rPr>
            </w:pPr>
            <w:r>
              <w:rPr>
                <w:rFonts w:hint="eastAsia" w:ascii="宋体" w:hAnsi="宋体" w:eastAsia="宋体" w:cs="宋体"/>
                <w:color w:val="000000"/>
                <w:kern w:val="0"/>
                <w:sz w:val="20"/>
                <w:szCs w:val="20"/>
                <w:lang w:val="en-US" w:eastAsia="zh-CN" w:bidi="ar"/>
              </w:rPr>
              <w:t>3mmSBS 弹性体改性沥青防水卷材（聚酯胎Ⅰ型 PE 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68000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GB18242-2008 聚酯胎基必须采用长纤聚酯胎</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4mmSBS 弹性体改性沥青防水卷材（聚酯胎 Ⅰ型 PE 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19000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3mm 自粘聚合物改性沥青聚酯胎防水卷材（Ⅰ型单面）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1.5mm自粘聚合物改性沥青防水卷材(无胎)</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7500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4mm 化学阻根耐根穿刺防水卷材(聚酯胎)</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0"/>
                <w:szCs w:val="20"/>
                <w:lang w:val="en-US" w:eastAsia="zh-CN" w:bidi="ar"/>
              </w:rPr>
              <w:t>GB/T35468-2017</w:t>
            </w:r>
            <w:r>
              <w:rPr>
                <w:rFonts w:hint="eastAsia" w:ascii="宋体" w:hAnsi="宋体" w:eastAsia="宋体" w:cs="宋体"/>
                <w:b/>
                <w:bCs/>
                <w:color w:val="000000"/>
                <w:kern w:val="0"/>
                <w:sz w:val="20"/>
                <w:szCs w:val="20"/>
                <w:lang w:val="en-US" w:eastAsia="zh-CN" w:bidi="ar"/>
              </w:rPr>
              <w:t>（</w:t>
            </w:r>
            <w:r>
              <w:rPr>
                <w:rFonts w:hint="eastAsia" w:ascii="宋体" w:hAnsi="宋体" w:eastAsia="宋体" w:cs="宋体"/>
                <w:b/>
                <w:bCs/>
                <w:i w:val="0"/>
                <w:iCs w:val="0"/>
                <w:color w:val="000000"/>
                <w:sz w:val="22"/>
                <w:szCs w:val="22"/>
                <w:u w:val="none"/>
                <w:lang w:eastAsia="zh-CN"/>
              </w:rPr>
              <w:t>须报价</w:t>
            </w:r>
            <w:r>
              <w:rPr>
                <w:rFonts w:hint="eastAsia" w:ascii="宋体" w:hAnsi="宋体" w:eastAsia="宋体" w:cs="宋体"/>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4mmSBS 弹性体改性沥青防水卷材（聚酯胎Ⅱ型 PE 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0"/>
                <w:szCs w:val="20"/>
                <w:lang w:val="en-US" w:eastAsia="zh-CN" w:bidi="ar"/>
              </w:rPr>
              <w:t>GB18242-2008 聚酯胎基必须采用长纤聚酯胎</w:t>
            </w:r>
            <w:r>
              <w:rPr>
                <w:rFonts w:hint="eastAsia" w:ascii="宋体" w:hAnsi="宋体" w:eastAsia="宋体" w:cs="宋体"/>
                <w:b/>
                <w:bCs/>
                <w:color w:val="000000"/>
                <w:kern w:val="0"/>
                <w:sz w:val="20"/>
                <w:szCs w:val="20"/>
                <w:lang w:val="en-US" w:eastAsia="zh-CN" w:bidi="ar"/>
              </w:rPr>
              <w:t>（</w:t>
            </w:r>
            <w:r>
              <w:rPr>
                <w:rFonts w:hint="eastAsia" w:ascii="宋体" w:hAnsi="宋体" w:eastAsia="宋体" w:cs="宋体"/>
                <w:b/>
                <w:bCs/>
                <w:i w:val="0"/>
                <w:iCs w:val="0"/>
                <w:color w:val="000000"/>
                <w:sz w:val="22"/>
                <w:szCs w:val="22"/>
                <w:u w:val="none"/>
                <w:lang w:eastAsia="zh-CN"/>
              </w:rPr>
              <w:t>须报价</w:t>
            </w:r>
            <w:r>
              <w:rPr>
                <w:rFonts w:hint="eastAsia" w:ascii="宋体" w:hAnsi="宋体" w:eastAsia="宋体" w:cs="宋体"/>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3mmSBS 弹性体改性沥青防水卷材（聚酯胎Ⅱ型 PE 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1.5mm 自粘聚合物改性沥青防水卷材（Ⅰ型单面交叉层压膜）</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0"/>
                <w:szCs w:val="20"/>
                <w:lang w:val="en-US" w:eastAsia="zh-CN" w:bidi="ar"/>
              </w:rPr>
              <w:t>GB23441-2009 聚酯胎基必须采用长纤聚酯胎</w:t>
            </w:r>
            <w:r>
              <w:rPr>
                <w:rFonts w:hint="eastAsia" w:ascii="宋体" w:hAnsi="宋体" w:eastAsia="宋体" w:cs="宋体"/>
                <w:b/>
                <w:bCs/>
                <w:color w:val="000000"/>
                <w:kern w:val="0"/>
                <w:sz w:val="20"/>
                <w:szCs w:val="20"/>
                <w:lang w:val="en-US" w:eastAsia="zh-CN" w:bidi="ar"/>
              </w:rPr>
              <w:t>（</w:t>
            </w:r>
            <w:r>
              <w:rPr>
                <w:rFonts w:hint="eastAsia" w:ascii="宋体" w:hAnsi="宋体" w:eastAsia="宋体" w:cs="宋体"/>
                <w:b/>
                <w:bCs/>
                <w:i w:val="0"/>
                <w:iCs w:val="0"/>
                <w:color w:val="000000"/>
                <w:sz w:val="22"/>
                <w:szCs w:val="22"/>
                <w:u w:val="none"/>
                <w:lang w:eastAsia="zh-CN"/>
              </w:rPr>
              <w:t>须报价</w:t>
            </w:r>
            <w:r>
              <w:rPr>
                <w:rFonts w:hint="eastAsia" w:ascii="宋体" w:hAnsi="宋体" w:eastAsia="宋体" w:cs="宋体"/>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4mm 自粘聚合物改性沥青聚酯胎防水卷材（Ⅰ型单面）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trPr>
        <w:tc>
          <w:tcPr>
            <w:tcW w:w="29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14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98500</w:t>
            </w:r>
          </w:p>
        </w:tc>
        <w:tc>
          <w:tcPr>
            <w:tcW w:w="6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p>
        </w:tc>
      </w:tr>
    </w:tbl>
    <w:p>
      <w:pPr>
        <w:snapToGrid w:val="0"/>
        <w:spacing w:line="400" w:lineRule="exact"/>
        <w:jc w:val="left"/>
        <w:rPr>
          <w:rFonts w:hint="eastAsia" w:ascii="宋体" w:hAnsi="宋体" w:cs="宋体"/>
          <w:b w:val="0"/>
          <w:bCs/>
          <w:color w:val="000000" w:themeColor="text1"/>
          <w:sz w:val="24"/>
          <w:lang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备注：</w:t>
      </w: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14:textFill>
            <w14:solidFill>
              <w14:schemeClr w14:val="tx1"/>
            </w14:solidFill>
          </w14:textFill>
        </w:rPr>
        <w:t>上述费用包括货物的原材料、生产、包装、运输、保险、</w:t>
      </w:r>
      <w:r>
        <w:rPr>
          <w:rFonts w:hint="eastAsia" w:ascii="宋体" w:hAnsi="宋体" w:cs="宋体"/>
          <w:b w:val="0"/>
          <w:bCs/>
          <w:color w:val="000000" w:themeColor="text1"/>
          <w:sz w:val="24"/>
          <w:lang w:val="en-US" w:eastAsia="zh-CN"/>
          <w14:textFill>
            <w14:solidFill>
              <w14:schemeClr w14:val="tx1"/>
            </w14:solidFill>
          </w14:textFill>
        </w:rPr>
        <w:t>卸货叉车费（如有）、人工费</w:t>
      </w:r>
      <w:r>
        <w:rPr>
          <w:rFonts w:hint="eastAsia" w:ascii="宋体" w:hAnsi="宋体" w:cs="宋体"/>
          <w:b w:val="0"/>
          <w:bCs/>
          <w:color w:val="000000" w:themeColor="text1"/>
          <w:sz w:val="24"/>
          <w14:textFill>
            <w14:solidFill>
              <w14:schemeClr w14:val="tx1"/>
            </w14:solidFill>
          </w14:textFill>
        </w:rPr>
        <w:t>、</w:t>
      </w:r>
      <w:r>
        <w:rPr>
          <w:rFonts w:hint="eastAsia" w:ascii="宋体" w:hAnsi="宋体" w:cs="宋体"/>
          <w:b w:val="0"/>
          <w:bCs/>
          <w:color w:val="000000" w:themeColor="text1"/>
          <w:sz w:val="24"/>
          <w:lang w:val="en-US" w:eastAsia="zh-CN"/>
          <w14:textFill>
            <w14:solidFill>
              <w14:schemeClr w14:val="tx1"/>
            </w14:solidFill>
          </w14:textFill>
        </w:rPr>
        <w:t>卸车费、</w:t>
      </w:r>
      <w:r>
        <w:rPr>
          <w:rFonts w:hint="eastAsia" w:ascii="宋体" w:hAnsi="宋体" w:cs="宋体"/>
          <w:b w:val="0"/>
          <w:bCs/>
          <w:color w:val="000000" w:themeColor="text1"/>
          <w:sz w:val="24"/>
          <w14:textFill>
            <w14:solidFill>
              <w14:schemeClr w14:val="tx1"/>
            </w14:solidFill>
          </w14:textFill>
        </w:rPr>
        <w:t>利润、税费等相关费用</w:t>
      </w:r>
      <w:r>
        <w:rPr>
          <w:rFonts w:hint="eastAsia" w:ascii="宋体" w:hAnsi="宋体" w:cs="宋体"/>
          <w:b w:val="0"/>
          <w:bCs/>
          <w:color w:val="000000" w:themeColor="text1"/>
          <w:sz w:val="24"/>
          <w:lang w:eastAsia="zh-CN"/>
          <w14:textFill>
            <w14:solidFill>
              <w14:schemeClr w14:val="tx1"/>
            </w14:solidFill>
          </w14:textFill>
        </w:rPr>
        <w:t>。</w:t>
      </w:r>
    </w:p>
    <w:p>
      <w:pPr>
        <w:snapToGrid w:val="0"/>
        <w:spacing w:line="400" w:lineRule="exact"/>
        <w:ind w:firstLine="480" w:firstLineChars="200"/>
        <w:jc w:val="left"/>
        <w:rPr>
          <w:rFonts w:hint="default"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2.最终结算以实际供货数量为准，送货时附带相关检测报告。</w:t>
      </w:r>
    </w:p>
    <w:p>
      <w:pPr>
        <w:snapToGrid w:val="0"/>
        <w:spacing w:line="400" w:lineRule="exact"/>
        <w:ind w:firstLine="480" w:firstLineChars="200"/>
        <w:jc w:val="left"/>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3.必须按规定提供全部完整无损、全新的产品。</w:t>
      </w:r>
      <w:r>
        <w:rPr>
          <w:rFonts w:hint="eastAsia" w:ascii="宋体" w:hAnsi="宋体" w:cs="宋体"/>
          <w:b/>
          <w:bCs w:val="0"/>
          <w:color w:val="000000" w:themeColor="text1"/>
          <w:sz w:val="24"/>
          <w:lang w:val="en-US" w:eastAsia="zh-CN"/>
          <w14:textFill>
            <w14:solidFill>
              <w14:schemeClr w14:val="tx1"/>
            </w14:solidFill>
          </w14:textFill>
        </w:rPr>
        <w:t>涉及防水卷材检测复试费用均由供应商承担，抽检频率和批次按国家、行业标准或甲方要求执行。</w:t>
      </w:r>
    </w:p>
    <w:p>
      <w:pPr>
        <w:snapToGrid w:val="0"/>
        <w:spacing w:line="400" w:lineRule="exact"/>
        <w:ind w:firstLine="480" w:firstLineChars="200"/>
        <w:jc w:val="left"/>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4.防水卷材须在包装外壁醒目位置及卷材上永久性标示生产厂家、生产批次、品牌标志、规格型号、唯一性可追溯性编码标识（如二维码）等信息。</w:t>
      </w:r>
    </w:p>
    <w:p>
      <w:pPr>
        <w:snapToGrid w:val="0"/>
        <w:spacing w:line="400" w:lineRule="exact"/>
        <w:ind w:firstLine="480" w:firstLineChars="200"/>
        <w:jc w:val="left"/>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5.防水卷材供货进度应满足采购人工程进度分批次实施的安排和要求，中标人应充分理解并全力配合采购人的防水卷材采购、进场工作，并承担因送货次数增加而引起的运输成本增加等相应风险。</w:t>
      </w:r>
    </w:p>
    <w:p>
      <w:pPr>
        <w:snapToGrid w:val="0"/>
        <w:spacing w:line="400" w:lineRule="exact"/>
        <w:ind w:firstLine="480" w:firstLineChars="200"/>
        <w:jc w:val="left"/>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6.中标人对提供的防水卷材质量负总责，材料进场应按程序履行报验、交接手续；因防水卷材质量问题，将视作违约，中标人须赔偿由此造成返工的全部工程建设费用及其他一切损失，同时由采购人追究中标人的违约责任，情节严重的，依法追究相关责任。</w:t>
      </w:r>
    </w:p>
    <w:p>
      <w:pPr>
        <w:pStyle w:val="8"/>
        <w:ind w:left="0" w:leftChars="0" w:firstLine="0" w:firstLineChars="0"/>
        <w:jc w:val="center"/>
        <w:rPr>
          <w:rFonts w:hint="eastAsia" w:ascii="宋体" w:hAnsi="宋体" w:cs="宋体"/>
          <w:color w:val="000000"/>
          <w:sz w:val="28"/>
          <w:szCs w:val="28"/>
          <w:highlight w:val="none"/>
          <w:u w:val="none"/>
          <w:vertAlign w:val="baseline"/>
          <w:lang w:val="en-US" w:eastAsia="zh-CN"/>
        </w:rPr>
      </w:pPr>
    </w:p>
    <w:p>
      <w:pPr>
        <w:pStyle w:val="2"/>
        <w:rPr>
          <w:rFonts w:ascii="Times New Roman" w:hAnsi="Times New Roman" w:cs="Times New Roman"/>
        </w:rPr>
      </w:pPr>
    </w:p>
    <w:p>
      <w:pPr>
        <w:pStyle w:val="2"/>
        <w:rPr>
          <w:rFonts w:ascii="Times New Roman" w:hAnsi="Times New Roman" w:cs="Times New Roman"/>
        </w:rPr>
      </w:pPr>
    </w:p>
    <w:p>
      <w:pPr>
        <w:pStyle w:val="3"/>
        <w:spacing w:before="312" w:after="312"/>
        <w:rPr>
          <w:rFonts w:ascii="Times New Roman" w:hAnsi="Times New Roman" w:eastAsia="宋体" w:cs="Times New Roman"/>
        </w:rPr>
      </w:pPr>
      <w:bookmarkStart w:id="159" w:name="_Toc17056"/>
      <w:r>
        <w:rPr>
          <w:rFonts w:ascii="Times New Roman" w:hAnsi="Times New Roman" w:eastAsia="宋体" w:cs="Times New Roman"/>
        </w:rPr>
        <w:t>响应文件格式</w:t>
      </w:r>
      <w:bookmarkEnd w:id="159"/>
    </w:p>
    <w:p>
      <w:pPr>
        <w:jc w:val="center"/>
        <w:outlineLvl w:val="9"/>
        <w:rPr>
          <w:rFonts w:ascii="Times New Roman" w:hAnsi="Times New Roman" w:eastAsia="黑体" w:cs="Times New Roman"/>
          <w:sz w:val="50"/>
          <w:szCs w:val="50"/>
        </w:rPr>
      </w:pPr>
      <w:bookmarkStart w:id="160" w:name="_Toc27552_WPSOffice_Level1"/>
      <w:bookmarkStart w:id="161" w:name="_Toc6393_WPSOffice_Level1"/>
      <w:bookmarkStart w:id="162" w:name="_Toc1914_WPSOffice_Level1"/>
      <w:bookmarkStart w:id="163" w:name="_Toc17394_WPSOffice_Level1"/>
      <w:bookmarkStart w:id="164" w:name="_Toc24135"/>
      <w:bookmarkStart w:id="165" w:name="_Toc16966_WPSOffice_Level1"/>
      <w:bookmarkStart w:id="166" w:name="_Toc5145_WPSOffice_Level1"/>
      <w:bookmarkStart w:id="167" w:name="_Toc3664"/>
      <w:bookmarkStart w:id="168" w:name="_Toc11117"/>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pStyle w:val="18"/>
        <w:rPr>
          <w:rFonts w:ascii="Times New Roman" w:hAnsi="Times New Roman" w:eastAsia="黑体" w:cs="Times New Roman"/>
          <w:sz w:val="50"/>
          <w:szCs w:val="50"/>
        </w:rPr>
      </w:pPr>
    </w:p>
    <w:p>
      <w:pPr>
        <w:rPr>
          <w:rFonts w:ascii="Times New Roman" w:hAnsi="Times New Roman" w:eastAsia="黑体" w:cs="Times New Roman"/>
          <w:sz w:val="50"/>
          <w:szCs w:val="50"/>
        </w:rPr>
      </w:pPr>
    </w:p>
    <w:p>
      <w:pPr>
        <w:pStyle w:val="18"/>
        <w:rPr>
          <w:rFonts w:ascii="Times New Roman" w:hAnsi="Times New Roman" w:eastAsia="黑体" w:cs="Times New Roman"/>
          <w:sz w:val="50"/>
          <w:szCs w:val="50"/>
        </w:rPr>
      </w:pPr>
    </w:p>
    <w:p>
      <w:pPr>
        <w:rPr>
          <w:rFonts w:ascii="Times New Roman" w:hAnsi="Times New Roman" w:eastAsia="黑体" w:cs="Times New Roman"/>
          <w:sz w:val="50"/>
          <w:szCs w:val="50"/>
        </w:rPr>
      </w:pPr>
    </w:p>
    <w:p>
      <w:pPr>
        <w:pStyle w:val="18"/>
        <w:rPr>
          <w:rFonts w:ascii="Times New Roman" w:hAnsi="Times New Roman" w:eastAsia="黑体" w:cs="Times New Roman"/>
          <w:sz w:val="50"/>
          <w:szCs w:val="50"/>
        </w:rPr>
      </w:pPr>
    </w:p>
    <w:p>
      <w:pPr>
        <w:pStyle w:val="18"/>
      </w:pPr>
    </w:p>
    <w:p>
      <w:pPr>
        <w:spacing w:line="4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rPr>
        <w:t>(项目名称)</w:t>
      </w: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9"/>
        <w:rPr>
          <w:rFonts w:ascii="Times New Roman" w:hAnsi="Times New Roman" w:eastAsia="黑体" w:cs="Times New Roman"/>
          <w:sz w:val="50"/>
          <w:szCs w:val="50"/>
        </w:rPr>
      </w:pPr>
    </w:p>
    <w:p>
      <w:pPr>
        <w:jc w:val="center"/>
        <w:outlineLvl w:val="0"/>
        <w:rPr>
          <w:rFonts w:ascii="Times New Roman" w:hAnsi="Times New Roman" w:eastAsia="黑体" w:cs="Times New Roman"/>
          <w:sz w:val="50"/>
          <w:szCs w:val="50"/>
        </w:rPr>
      </w:pPr>
      <w:r>
        <w:rPr>
          <w:rFonts w:ascii="Times New Roman" w:hAnsi="Times New Roman" w:eastAsia="黑体" w:cs="Times New Roman"/>
          <w:sz w:val="50"/>
          <w:szCs w:val="50"/>
        </w:rPr>
        <w:t>响  应  文  件</w:t>
      </w:r>
      <w:bookmarkEnd w:id="160"/>
      <w:bookmarkEnd w:id="161"/>
      <w:bookmarkEnd w:id="162"/>
      <w:bookmarkEnd w:id="163"/>
      <w:bookmarkEnd w:id="164"/>
      <w:bookmarkEnd w:id="165"/>
      <w:bookmarkEnd w:id="166"/>
      <w:bookmarkEnd w:id="167"/>
      <w:bookmarkEnd w:id="168"/>
    </w:p>
    <w:p>
      <w:pPr>
        <w:pStyle w:val="18"/>
        <w:jc w:val="left"/>
        <w:rPr>
          <w:rFonts w:hint="default" w:ascii="Times New Roman" w:hAnsi="Times New Roman" w:eastAsia="黑体" w:cs="Times New Roman"/>
          <w:kern w:val="2"/>
          <w:sz w:val="28"/>
          <w:szCs w:val="28"/>
          <w:lang w:val="en-US" w:eastAsia="zh-CN" w:bidi="ar-SA"/>
        </w:rPr>
      </w:pPr>
      <w:r>
        <w:rPr>
          <w:rFonts w:hint="eastAsia" w:ascii="Times New Roman" w:hAnsi="Times New Roman" w:eastAsia="黑体" w:cs="Times New Roman"/>
          <w:sz w:val="50"/>
          <w:szCs w:val="50"/>
          <w:lang w:val="en-US" w:eastAsia="zh-CN"/>
        </w:rPr>
        <w:t xml:space="preserve">     </w:t>
      </w:r>
      <w:r>
        <w:rPr>
          <w:rFonts w:hint="eastAsia" w:ascii="Times New Roman" w:hAnsi="Times New Roman" w:eastAsia="黑体" w:cs="Times New Roman"/>
          <w:kern w:val="2"/>
          <w:sz w:val="28"/>
          <w:szCs w:val="28"/>
          <w:lang w:val="en-US" w:eastAsia="zh-CN" w:bidi="ar-SA"/>
        </w:rPr>
        <w:t>（商务及技术文件）</w:t>
      </w:r>
    </w:p>
    <w:p>
      <w:pPr>
        <w:spacing w:line="440" w:lineRule="exact"/>
        <w:rPr>
          <w:rFonts w:ascii="Times New Roman" w:hAnsi="Times New Roman" w:eastAsia="黑体" w:cs="Times New Roman"/>
          <w:sz w:val="32"/>
          <w:szCs w:val="32"/>
        </w:rPr>
      </w:pPr>
    </w:p>
    <w:p>
      <w:pPr>
        <w:spacing w:line="440" w:lineRule="exact"/>
        <w:rPr>
          <w:rFonts w:ascii="Times New Roman" w:hAnsi="Times New Roman" w:eastAsia="黑体" w:cs="Times New Roman"/>
          <w:sz w:val="32"/>
          <w:szCs w:val="32"/>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rPr>
          <w:rFonts w:ascii="Times New Roman" w:hAnsi="Times New Roman" w:eastAsia="黑体" w:cs="Times New Roman"/>
          <w:sz w:val="20"/>
          <w:szCs w:val="20"/>
        </w:rPr>
      </w:pPr>
    </w:p>
    <w:p>
      <w:pPr>
        <w:pStyle w:val="18"/>
        <w:rPr>
          <w:rFonts w:ascii="Times New Roman" w:hAnsi="Times New Roman" w:eastAsia="黑体" w:cs="Times New Roman"/>
          <w:sz w:val="20"/>
          <w:szCs w:val="20"/>
        </w:rPr>
      </w:pPr>
    </w:p>
    <w:p>
      <w:pPr>
        <w:rPr>
          <w:rFonts w:ascii="Times New Roman" w:hAnsi="Times New Roman" w:eastAsia="黑体" w:cs="Times New Roman"/>
          <w:sz w:val="20"/>
          <w:szCs w:val="20"/>
        </w:rPr>
      </w:pPr>
    </w:p>
    <w:p>
      <w:pPr>
        <w:pStyle w:val="18"/>
        <w:rPr>
          <w:rFonts w:ascii="Times New Roman" w:hAnsi="Times New Roman" w:eastAsia="黑体" w:cs="Times New Roman"/>
          <w:sz w:val="20"/>
          <w:szCs w:val="20"/>
        </w:rPr>
      </w:pPr>
    </w:p>
    <w:p>
      <w:pPr>
        <w:rPr>
          <w:rFonts w:ascii="Times New Roman" w:hAnsi="Times New Roman" w:eastAsia="黑体" w:cs="Times New Roman"/>
          <w:sz w:val="20"/>
          <w:szCs w:val="20"/>
        </w:rPr>
      </w:pPr>
    </w:p>
    <w:p>
      <w:pPr>
        <w:pStyle w:val="18"/>
        <w:rPr>
          <w:rFonts w:ascii="Times New Roman" w:hAnsi="Times New Roman" w:eastAsia="黑体" w:cs="Times New Roman"/>
          <w:sz w:val="20"/>
          <w:szCs w:val="20"/>
        </w:rPr>
      </w:pPr>
    </w:p>
    <w:p>
      <w:pPr>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69" w:name="_Toc5520_WPSOffice_Level2"/>
      <w:bookmarkStart w:id="170"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169"/>
      <w:bookmarkEnd w:id="170"/>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171" w:name="_Toc20076_WPSOffice_Level2"/>
      <w:bookmarkStart w:id="172"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71"/>
      <w:bookmarkEnd w:id="172"/>
    </w:p>
    <w:p>
      <w:pPr>
        <w:jc w:val="center"/>
        <w:rPr>
          <w:rFonts w:ascii="Times New Roman" w:hAnsi="Times New Roman" w:eastAsia="黑体" w:cs="Times New Roman"/>
          <w:sz w:val="20"/>
          <w:szCs w:val="20"/>
        </w:rPr>
        <w:sectPr>
          <w:footerReference r:id="rId5" w:type="default"/>
          <w:footnotePr>
            <w:numFmt w:val="decimalEnclosedCircleChines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ascii="Times New Roman" w:hAnsi="Times New Roman" w:eastAsia="黑体" w:cs="Times New Roman"/>
          <w:sz w:val="20"/>
          <w:szCs w:val="20"/>
        </w:rPr>
        <w:br w:type="page"/>
      </w:r>
      <w:bookmarkStart w:id="173" w:name="_Toc31127_WPSOffice_Level1"/>
      <w:bookmarkStart w:id="174" w:name="_Toc15033"/>
      <w:bookmarkStart w:id="175" w:name="_Toc7337"/>
      <w:bookmarkStart w:id="176" w:name="_Toc8695_WPSOffice_Level1"/>
      <w:bookmarkStart w:id="177" w:name="_Toc32350_WPSOffice_Level1"/>
      <w:bookmarkStart w:id="178" w:name="_Toc12530_WPSOffice_Level1"/>
      <w:bookmarkStart w:id="179" w:name="_Toc28026"/>
      <w:bookmarkStart w:id="180" w:name="_Toc13190_WPSOffice_Level1"/>
      <w:bookmarkStart w:id="181" w:name="_Toc14563_WPSOffice_Level1"/>
      <w:bookmarkStart w:id="182" w:name="_Toc18668_WPSOffice_Level1"/>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评审因素索引表</w:t>
      </w:r>
    </w:p>
    <w:p>
      <w:pPr>
        <w:pStyle w:val="18"/>
        <w:ind w:left="0" w:leftChars="0" w:firstLine="0" w:firstLineChars="0"/>
        <w:rPr>
          <w:rFonts w:hint="eastAsia" w:ascii="Times New Roman" w:hAnsi="Times New Roman" w:eastAsia="黑体" w:cs="Times New Roman"/>
          <w:sz w:val="28"/>
          <w:szCs w:val="28"/>
          <w:lang w:val="en-US" w:eastAsia="zh-CN"/>
        </w:rPr>
      </w:pPr>
    </w:p>
    <w:tbl>
      <w:tblPr>
        <w:tblStyle w:val="3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5169"/>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7"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序号</w:t>
            </w:r>
          </w:p>
        </w:tc>
        <w:tc>
          <w:tcPr>
            <w:tcW w:w="5169"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评审因素</w:t>
            </w:r>
          </w:p>
        </w:tc>
        <w:tc>
          <w:tcPr>
            <w:tcW w:w="2532"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响应文件页码范围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default"/>
                <w:u w:val="single"/>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7" w:type="dxa"/>
          </w:tcPr>
          <w:p>
            <w:pPr>
              <w:rPr>
                <w:rFonts w:hint="eastAsia"/>
                <w:vertAlign w:val="baseline"/>
                <w:lang w:val="en-US" w:eastAsia="zh-CN"/>
              </w:rPr>
            </w:pPr>
          </w:p>
        </w:tc>
        <w:tc>
          <w:tcPr>
            <w:tcW w:w="5169" w:type="dxa"/>
          </w:tcPr>
          <w:p>
            <w:pPr>
              <w:rPr>
                <w:rFonts w:hint="eastAsia"/>
                <w:vertAlign w:val="baseline"/>
                <w:lang w:val="en-US" w:eastAsia="zh-CN"/>
              </w:rPr>
            </w:pPr>
          </w:p>
        </w:tc>
        <w:tc>
          <w:tcPr>
            <w:tcW w:w="2532" w:type="dxa"/>
          </w:tcPr>
          <w:p>
            <w:pPr>
              <w:rPr>
                <w:rFonts w:hint="eastAsia"/>
                <w:vertAlign w:val="baseline"/>
                <w:lang w:val="en-US" w:eastAsia="zh-CN"/>
              </w:rPr>
            </w:pPr>
            <w:r>
              <w:rPr>
                <w:rFonts w:hint="eastAsia"/>
                <w:sz w:val="28"/>
                <w:szCs w:val="28"/>
                <w:vertAlign w:val="baseline"/>
                <w:lang w:val="en-US" w:eastAsia="zh-CN"/>
              </w:rPr>
              <w:t>P</w:t>
            </w:r>
            <w:r>
              <w:rPr>
                <w:rFonts w:hint="eastAsia"/>
                <w:sz w:val="28"/>
                <w:szCs w:val="28"/>
                <w:u w:val="single"/>
                <w:vertAlign w:val="baseline"/>
                <w:lang w:val="en-US" w:eastAsia="zh-CN"/>
              </w:rPr>
              <w:t xml:space="preserve">   </w:t>
            </w:r>
            <w:r>
              <w:rPr>
                <w:rFonts w:hint="eastAsia"/>
                <w:sz w:val="28"/>
                <w:szCs w:val="28"/>
                <w:vertAlign w:val="baseline"/>
                <w:lang w:val="en-US" w:eastAsia="zh-CN"/>
              </w:rPr>
              <w:t>......P</w:t>
            </w:r>
            <w:r>
              <w:rPr>
                <w:rFonts w:hint="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27" w:type="dxa"/>
          </w:tcPr>
          <w:p>
            <w:pPr>
              <w:rPr>
                <w:rFonts w:hint="eastAsia"/>
                <w:vertAlign w:val="baseline"/>
                <w:lang w:val="en-US" w:eastAsia="zh-CN"/>
              </w:rPr>
            </w:pPr>
          </w:p>
        </w:tc>
        <w:tc>
          <w:tcPr>
            <w:tcW w:w="5169" w:type="dxa"/>
            <w:vAlign w:val="center"/>
          </w:tcPr>
          <w:p>
            <w:pPr>
              <w:jc w:val="center"/>
              <w:rPr>
                <w:rFonts w:hint="default"/>
                <w:vertAlign w:val="baseline"/>
                <w:lang w:val="en-US" w:eastAsia="zh-CN"/>
              </w:rPr>
            </w:pPr>
            <w:r>
              <w:rPr>
                <w:rFonts w:hint="eastAsia"/>
                <w:vertAlign w:val="baseline"/>
                <w:lang w:val="en-US" w:eastAsia="zh-CN"/>
              </w:rPr>
              <w:t>......</w:t>
            </w:r>
          </w:p>
        </w:tc>
        <w:tc>
          <w:tcPr>
            <w:tcW w:w="2532" w:type="dxa"/>
            <w:vAlign w:val="center"/>
          </w:tcPr>
          <w:p>
            <w:pPr>
              <w:jc w:val="center"/>
              <w:rPr>
                <w:rFonts w:hint="default"/>
                <w:vertAlign w:val="baseline"/>
                <w:lang w:val="en-US" w:eastAsia="zh-CN"/>
              </w:rPr>
            </w:pPr>
            <w:r>
              <w:rPr>
                <w:rFonts w:hint="eastAsia"/>
                <w:vertAlign w:val="baseline"/>
                <w:lang w:val="en-US" w:eastAsia="zh-CN"/>
              </w:rPr>
              <w:t>......</w:t>
            </w:r>
          </w:p>
        </w:tc>
      </w:tr>
    </w:tbl>
    <w:p>
      <w:pPr>
        <w:rPr>
          <w:rFonts w:hint="eastAsia"/>
          <w:lang w:val="en-US" w:eastAsia="zh-CN"/>
        </w:rPr>
        <w:sectPr>
          <w:footnotePr>
            <w:numFmt w:val="decimalEnclosedCircleChines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3"/>
        <w:numPr>
          <w:ilvl w:val="0"/>
          <w:numId w:val="0"/>
        </w:numPr>
        <w:jc w:val="center"/>
        <w:outlineLvl w:val="0"/>
        <w:rPr>
          <w:rFonts w:hint="eastAsia" w:eastAsia="方正小标宋_GBK"/>
          <w:lang w:eastAsia="zh-CN"/>
        </w:rPr>
      </w:pPr>
      <w:r>
        <w:rPr>
          <w:rFonts w:hint="eastAsia" w:ascii="Times New Roman" w:hAnsi="Times New Roman" w:eastAsia="黑体" w:cs="Times New Roman"/>
          <w:sz w:val="28"/>
          <w:szCs w:val="28"/>
          <w:lang w:val="en-US" w:eastAsia="zh-CN"/>
        </w:rPr>
        <w:t>一</w:t>
      </w:r>
      <w:r>
        <w:rPr>
          <w:rFonts w:ascii="Times New Roman" w:hAnsi="Times New Roman" w:eastAsia="黑体" w:cs="Times New Roman"/>
          <w:sz w:val="28"/>
          <w:szCs w:val="28"/>
        </w:rPr>
        <w:t>、</w:t>
      </w:r>
      <w:r>
        <w:rPr>
          <w:rFonts w:hint="eastAsia" w:ascii="方正小标宋_GBK" w:hAnsi="方正小标宋_GBK" w:eastAsia="方正小标宋_GBK" w:cs="方正小标宋_GBK"/>
          <w:sz w:val="30"/>
          <w:szCs w:val="30"/>
          <w:highlight w:val="none"/>
        </w:rPr>
        <w:t>响应函</w:t>
      </w:r>
      <w:r>
        <w:rPr>
          <w:rFonts w:hint="eastAsia" w:ascii="方正小标宋_GBK" w:hAnsi="方正小标宋_GBK" w:eastAsia="方正小标宋_GBK" w:cs="方正小标宋_GBK"/>
          <w:sz w:val="30"/>
          <w:szCs w:val="30"/>
          <w:highlight w:val="none"/>
          <w:lang w:eastAsia="zh-CN"/>
        </w:rPr>
        <w:t>（不含报价）</w:t>
      </w:r>
    </w:p>
    <w:p>
      <w:pPr>
        <w:pStyle w:val="2"/>
        <w:tabs>
          <w:tab w:val="left" w:pos="972"/>
        </w:tabs>
        <w:spacing w:before="77"/>
        <w:ind w:left="235"/>
        <w:rPr>
          <w:rFonts w:ascii="仿宋_GB2312" w:hAnsi="仿宋_GB2312" w:eastAsia="仿宋_GB2312" w:cs="仿宋_GB2312"/>
          <w:sz w:val="28"/>
          <w:szCs w:val="28"/>
          <w:highlight w:val="none"/>
        </w:rPr>
      </w:pPr>
      <w:r>
        <w:rPr>
          <w:rFonts w:hint="eastAsia" w:ascii="仿宋_GB2312" w:hAnsi="仿宋_GB2312" w:eastAsia="仿宋_GB2312" w:cs="仿宋_GB2312"/>
          <w:w w:val="99"/>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（采购人名称）：</w:t>
      </w:r>
    </w:p>
    <w:p>
      <w:pPr>
        <w:pStyle w:val="48"/>
        <w:numPr>
          <w:ilvl w:val="0"/>
          <w:numId w:val="5"/>
        </w:numPr>
        <w:tabs>
          <w:tab w:val="left" w:pos="973"/>
        </w:tabs>
        <w:spacing w:line="480" w:lineRule="exact"/>
        <w:ind w:left="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我方已仔细研究了</w:t>
      </w:r>
      <w:r>
        <w:rPr>
          <w:rFonts w:hint="eastAsia" w:ascii="仿宋_GB2312" w:hAnsi="仿宋_GB2312" w:eastAsia="仿宋_GB2312" w:cs="仿宋_GB2312"/>
          <w:sz w:val="28"/>
          <w:szCs w:val="28"/>
          <w:highlight w:val="none"/>
          <w:u w:val="single"/>
          <w:lang w:val="en-US" w:eastAsia="zh-CN"/>
        </w:rPr>
        <w:t xml:space="preserve">      项目名称     </w:t>
      </w:r>
      <w:r>
        <w:rPr>
          <w:rFonts w:hint="eastAsia" w:ascii="仿宋_GB2312" w:hAnsi="仿宋_GB2312" w:eastAsia="仿宋_GB2312" w:cs="仿宋_GB2312"/>
          <w:sz w:val="28"/>
          <w:szCs w:val="28"/>
          <w:highlight w:val="none"/>
          <w:lang w:val="en-US" w:eastAsia="zh-CN"/>
        </w:rPr>
        <w:t>响应文件的全部内容，愿意以</w:t>
      </w:r>
      <w:r>
        <w:rPr>
          <w:rFonts w:hint="eastAsia" w:ascii="仿宋_GB2312" w:hAnsi="仿宋_GB2312" w:eastAsia="仿宋_GB2312" w:cs="仿宋_GB2312"/>
          <w:sz w:val="28"/>
          <w:szCs w:val="28"/>
          <w:highlight w:val="none"/>
          <w:u w:val="single"/>
          <w:lang w:val="en-US" w:eastAsia="zh-CN"/>
        </w:rPr>
        <w:t>第二信封</w:t>
      </w:r>
      <w:r>
        <w:rPr>
          <w:rFonts w:hint="eastAsia" w:ascii="仿宋_GB2312" w:hAnsi="仿宋_GB2312" w:eastAsia="仿宋_GB2312" w:cs="仿宋_GB2312"/>
          <w:sz w:val="28"/>
          <w:szCs w:val="28"/>
          <w:u w:val="single"/>
        </w:rPr>
        <w:t>报价文件</w:t>
      </w:r>
      <w:r>
        <w:rPr>
          <w:rFonts w:hint="eastAsia" w:ascii="仿宋_GB2312" w:hAnsi="仿宋_GB2312" w:eastAsia="仿宋_GB2312" w:cs="仿宋_GB2312"/>
          <w:sz w:val="28"/>
          <w:szCs w:val="28"/>
          <w:u w:val="single"/>
          <w:lang w:eastAsia="zh-CN"/>
        </w:rPr>
        <w:t>响应函</w:t>
      </w:r>
      <w:r>
        <w:rPr>
          <w:rFonts w:hint="eastAsia" w:ascii="仿宋_GB2312" w:hAnsi="仿宋_GB2312" w:eastAsia="仿宋_GB2312" w:cs="仿宋_GB2312"/>
          <w:sz w:val="28"/>
          <w:szCs w:val="28"/>
          <w:u w:val="single"/>
        </w:rPr>
        <w:t>中</w:t>
      </w:r>
      <w:r>
        <w:rPr>
          <w:rFonts w:hint="eastAsia" w:ascii="仿宋_GB2312" w:hAnsi="仿宋_GB2312" w:eastAsia="仿宋_GB2312" w:cs="仿宋_GB2312"/>
          <w:sz w:val="28"/>
          <w:szCs w:val="28"/>
          <w:u w:val="single"/>
          <w:lang w:eastAsia="zh-CN"/>
        </w:rPr>
        <w:t>的响应</w:t>
      </w:r>
      <w:r>
        <w:rPr>
          <w:rFonts w:hint="eastAsia" w:ascii="仿宋_GB2312" w:hAnsi="仿宋_GB2312" w:eastAsia="仿宋_GB2312" w:cs="仿宋_GB2312"/>
          <w:sz w:val="28"/>
          <w:szCs w:val="28"/>
          <w:u w:val="single"/>
        </w:rPr>
        <w:t>总报价</w:t>
      </w:r>
      <w:r>
        <w:rPr>
          <w:rFonts w:hint="eastAsia" w:ascii="仿宋_GB2312" w:hAnsi="仿宋_GB2312" w:eastAsia="仿宋_GB2312" w:cs="仿宋_GB2312"/>
          <w:sz w:val="28"/>
          <w:szCs w:val="28"/>
          <w:highlight w:val="none"/>
          <w:lang w:val="en-US" w:eastAsia="zh-CN"/>
        </w:rPr>
        <w:t>提供响应文件要求的货物、技术服务和质保售后服务等，并按合同约定履行义务。</w:t>
      </w:r>
    </w:p>
    <w:p>
      <w:pPr>
        <w:pStyle w:val="48"/>
        <w:numPr>
          <w:ilvl w:val="0"/>
          <w:numId w:val="5"/>
        </w:numPr>
        <w:tabs>
          <w:tab w:val="left" w:pos="973"/>
        </w:tabs>
        <w:spacing w:line="480" w:lineRule="exact"/>
        <w:ind w:left="0"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我方承诺在</w:t>
      </w:r>
      <w:r>
        <w:rPr>
          <w:rFonts w:hint="eastAsia" w:ascii="仿宋_GB2312" w:hAnsi="仿宋_GB2312" w:eastAsia="仿宋_GB2312" w:cs="仿宋_GB2312"/>
          <w:sz w:val="28"/>
          <w:szCs w:val="28"/>
          <w:highlight w:val="none"/>
          <w:lang w:val="en-US" w:eastAsia="zh-CN"/>
        </w:rPr>
        <w:t>采购文件</w:t>
      </w:r>
      <w:r>
        <w:rPr>
          <w:rFonts w:hint="eastAsia" w:ascii="仿宋_GB2312" w:hAnsi="仿宋_GB2312" w:eastAsia="仿宋_GB2312" w:cs="仿宋_GB2312"/>
          <w:sz w:val="28"/>
          <w:szCs w:val="28"/>
          <w:highlight w:val="none"/>
        </w:rPr>
        <w:t>规定的响应有效期内不撤销</w:t>
      </w:r>
      <w:r>
        <w:rPr>
          <w:rFonts w:hint="eastAsia" w:ascii="仿宋_GB2312" w:hAnsi="仿宋_GB2312" w:eastAsia="仿宋_GB2312" w:cs="仿宋_GB2312"/>
          <w:sz w:val="28"/>
          <w:szCs w:val="28"/>
          <w:highlight w:val="none"/>
          <w:lang w:eastAsia="zh-CN"/>
        </w:rPr>
        <w:t>响应文件</w:t>
      </w:r>
      <w:r>
        <w:rPr>
          <w:rFonts w:hint="eastAsia" w:ascii="仿宋_GB2312" w:hAnsi="仿宋_GB2312" w:eastAsia="仿宋_GB2312" w:cs="仿宋_GB2312"/>
          <w:sz w:val="28"/>
          <w:szCs w:val="28"/>
          <w:highlight w:val="none"/>
        </w:rPr>
        <w:t>。</w:t>
      </w:r>
    </w:p>
    <w:p>
      <w:pPr>
        <w:pStyle w:val="48"/>
        <w:tabs>
          <w:tab w:val="left" w:pos="973"/>
        </w:tabs>
        <w:spacing w:line="480" w:lineRule="exact"/>
        <w:ind w:left="0" w:leftChars="0" w:firstLine="560" w:firstLineChars="200"/>
        <w:rPr>
          <w:rFonts w:ascii="仿宋_GB2312" w:hAnsi="仿宋_GB2312" w:eastAsia="仿宋_GB2312" w:cs="仿宋_GB2312"/>
          <w:sz w:val="28"/>
          <w:szCs w:val="28"/>
          <w:highlight w:val="none"/>
        </w:rPr>
      </w:pPr>
      <w:r>
        <w:rPr>
          <w:rFonts w:hint="eastAsia" w:ascii="仿宋_GB2312" w:hAnsi="仿宋_GB2312" w:cs="仿宋_GB2312" w:eastAsiaTheme="minorEastAsia"/>
          <w:sz w:val="28"/>
          <w:szCs w:val="28"/>
          <w:highlight w:val="none"/>
          <w:lang w:val="en-US" w:eastAsia="zh-CN"/>
        </w:rPr>
        <w:t>3</w:t>
      </w:r>
      <w:r>
        <w:rPr>
          <w:rFonts w:ascii="仿宋_GB2312" w:hAnsi="仿宋_GB2312" w:eastAsia="MS Mincho" w:cs="仿宋_GB2312"/>
          <w:sz w:val="28"/>
          <w:szCs w:val="28"/>
          <w:highlight w:val="none"/>
        </w:rPr>
        <w:t>.</w:t>
      </w:r>
      <w:r>
        <w:rPr>
          <w:rFonts w:hint="eastAsia" w:ascii="仿宋_GB2312" w:hAnsi="仿宋_GB2312" w:eastAsia="仿宋_GB2312" w:cs="仿宋_GB2312"/>
          <w:sz w:val="28"/>
          <w:szCs w:val="28"/>
          <w:highlight w:val="none"/>
        </w:rPr>
        <w:t>我方将与本</w:t>
      </w:r>
      <w:r>
        <w:rPr>
          <w:rFonts w:hint="eastAsia" w:ascii="仿宋_GB2312" w:hAnsi="仿宋_GB2312" w:eastAsia="仿宋_GB2312" w:cs="仿宋_GB2312"/>
          <w:sz w:val="28"/>
          <w:szCs w:val="28"/>
          <w:highlight w:val="none"/>
          <w:lang w:eastAsia="zh-CN"/>
        </w:rPr>
        <w:t>响应函</w:t>
      </w:r>
      <w:r>
        <w:rPr>
          <w:rFonts w:hint="eastAsia" w:ascii="仿宋_GB2312" w:hAnsi="仿宋_GB2312" w:eastAsia="仿宋_GB2312" w:cs="仿宋_GB2312"/>
          <w:sz w:val="28"/>
          <w:szCs w:val="28"/>
          <w:highlight w:val="none"/>
        </w:rPr>
        <w:t>一起提交</w:t>
      </w:r>
      <w:r>
        <w:rPr>
          <w:rFonts w:hint="eastAsia" w:ascii="仿宋_GB2312" w:hAnsi="仿宋_GB2312" w:eastAsia="仿宋_GB2312" w:cs="仿宋_GB2312"/>
          <w:sz w:val="28"/>
          <w:szCs w:val="28"/>
          <w:highlight w:val="none"/>
          <w:lang w:eastAsia="zh-CN"/>
        </w:rPr>
        <w:t>响应保证金</w:t>
      </w:r>
      <w:r>
        <w:rPr>
          <w:rFonts w:hint="eastAsia" w:ascii="仿宋_GB2312" w:hAnsi="仿宋_GB2312" w:eastAsia="仿宋_GB2312" w:cs="仿宋_GB2312"/>
          <w:sz w:val="28"/>
          <w:szCs w:val="28"/>
          <w:highlight w:val="none"/>
        </w:rPr>
        <w:t>，且承诺</w:t>
      </w:r>
      <w:r>
        <w:rPr>
          <w:rFonts w:hint="eastAsia" w:ascii="仿宋_GB2312" w:hAnsi="仿宋_GB2312" w:eastAsia="仿宋_GB2312" w:cs="仿宋_GB2312"/>
          <w:sz w:val="28"/>
          <w:szCs w:val="28"/>
          <w:highlight w:val="none"/>
          <w:lang w:eastAsia="zh-CN"/>
        </w:rPr>
        <w:t>响应保证金</w:t>
      </w:r>
      <w:r>
        <w:rPr>
          <w:rFonts w:hint="eastAsia" w:ascii="仿宋_GB2312" w:hAnsi="仿宋_GB2312" w:eastAsia="仿宋_GB2312" w:cs="仿宋_GB2312"/>
          <w:sz w:val="28"/>
          <w:szCs w:val="28"/>
          <w:highlight w:val="none"/>
        </w:rPr>
        <w:t>转出账户真实有效。</w:t>
      </w:r>
    </w:p>
    <w:p>
      <w:pPr>
        <w:pStyle w:val="48"/>
        <w:tabs>
          <w:tab w:val="left" w:pos="973"/>
        </w:tabs>
        <w:spacing w:line="480" w:lineRule="exact"/>
        <w:ind w:left="560" w:firstLine="0"/>
        <w:outlineLvl w:val="9"/>
        <w:rPr>
          <w:rFonts w:ascii="仿宋_GB2312" w:hAnsi="仿宋_GB2312" w:eastAsia="仿宋_GB2312" w:cs="仿宋_GB2312"/>
          <w:sz w:val="28"/>
          <w:szCs w:val="28"/>
          <w:highlight w:val="none"/>
        </w:rPr>
      </w:pPr>
      <w:r>
        <w:rPr>
          <w:rFonts w:hint="eastAsia" w:ascii="仿宋_GB2312" w:hAnsi="仿宋_GB2312" w:cs="仿宋_GB2312" w:eastAsiaTheme="minorEastAsia"/>
          <w:sz w:val="28"/>
          <w:szCs w:val="28"/>
          <w:highlight w:val="none"/>
          <w:lang w:val="en-US" w:eastAsia="zh-CN"/>
        </w:rPr>
        <w:t>4</w:t>
      </w:r>
      <w:r>
        <w:rPr>
          <w:rFonts w:ascii="仿宋_GB2312" w:hAnsi="仿宋_GB2312" w:eastAsia="MS Mincho" w:cs="仿宋_GB2312"/>
          <w:sz w:val="28"/>
          <w:szCs w:val="28"/>
          <w:highlight w:val="none"/>
        </w:rPr>
        <w:t>.</w:t>
      </w:r>
      <w:r>
        <w:rPr>
          <w:rFonts w:hint="eastAsia" w:ascii="仿宋_GB2312" w:hAnsi="仿宋_GB2312" w:eastAsia="仿宋_GB2312" w:cs="仿宋_GB2312"/>
          <w:sz w:val="28"/>
          <w:szCs w:val="28"/>
          <w:highlight w:val="none"/>
        </w:rPr>
        <w:t>如我方</w:t>
      </w:r>
      <w:r>
        <w:rPr>
          <w:rFonts w:hint="eastAsia" w:ascii="仿宋_GB2312" w:hAnsi="仿宋_GB2312" w:eastAsia="仿宋_GB2312" w:cs="仿宋_GB2312"/>
          <w:sz w:val="28"/>
          <w:szCs w:val="28"/>
          <w:highlight w:val="none"/>
          <w:lang w:val="en-US" w:eastAsia="zh-CN"/>
        </w:rPr>
        <w:t>成交</w:t>
      </w:r>
      <w:r>
        <w:rPr>
          <w:rFonts w:hint="eastAsia" w:ascii="仿宋_GB2312" w:hAnsi="仿宋_GB2312" w:eastAsia="仿宋_GB2312" w:cs="仿宋_GB2312"/>
          <w:sz w:val="28"/>
          <w:szCs w:val="28"/>
          <w:highlight w:val="none"/>
        </w:rPr>
        <w:t>，我方承诺：</w:t>
      </w:r>
    </w:p>
    <w:p>
      <w:pPr>
        <w:pStyle w:val="48"/>
        <w:tabs>
          <w:tab w:val="left" w:pos="1130"/>
        </w:tabs>
        <w:spacing w:line="480" w:lineRule="exact"/>
        <w:ind w:left="0"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在收到</w:t>
      </w:r>
      <w:r>
        <w:rPr>
          <w:rFonts w:hint="eastAsia" w:ascii="仿宋_GB2312" w:hAnsi="仿宋_GB2312" w:eastAsia="仿宋_GB2312" w:cs="仿宋_GB2312"/>
          <w:sz w:val="28"/>
          <w:szCs w:val="28"/>
          <w:highlight w:val="none"/>
          <w:lang w:val="en-US" w:eastAsia="zh-CN"/>
        </w:rPr>
        <w:t>成交</w:t>
      </w:r>
      <w:r>
        <w:rPr>
          <w:rFonts w:hint="eastAsia" w:ascii="仿宋_GB2312" w:hAnsi="仿宋_GB2312" w:eastAsia="仿宋_GB2312" w:cs="仿宋_GB2312"/>
          <w:sz w:val="28"/>
          <w:szCs w:val="28"/>
          <w:highlight w:val="none"/>
        </w:rPr>
        <w:t>通知书后，在</w:t>
      </w:r>
      <w:r>
        <w:rPr>
          <w:rFonts w:hint="eastAsia" w:ascii="仿宋_GB2312" w:hAnsi="仿宋_GB2312" w:eastAsia="仿宋_GB2312" w:cs="仿宋_GB2312"/>
          <w:sz w:val="28"/>
          <w:szCs w:val="28"/>
          <w:highlight w:val="none"/>
          <w:lang w:val="en-US" w:eastAsia="zh-CN"/>
        </w:rPr>
        <w:t>成交</w:t>
      </w:r>
      <w:r>
        <w:rPr>
          <w:rFonts w:hint="eastAsia" w:ascii="仿宋_GB2312" w:hAnsi="仿宋_GB2312" w:eastAsia="仿宋_GB2312" w:cs="仿宋_GB2312"/>
          <w:sz w:val="28"/>
          <w:szCs w:val="28"/>
          <w:highlight w:val="none"/>
        </w:rPr>
        <w:t>通知书规定的期限内与你方签订合同；</w:t>
      </w:r>
    </w:p>
    <w:p>
      <w:pPr>
        <w:pStyle w:val="48"/>
        <w:tabs>
          <w:tab w:val="left" w:pos="1130"/>
        </w:tabs>
        <w:spacing w:line="480" w:lineRule="exact"/>
        <w:ind w:left="0"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在签订合同时不向你方提出附加条件；</w:t>
      </w:r>
    </w:p>
    <w:p>
      <w:pPr>
        <w:pStyle w:val="48"/>
        <w:tabs>
          <w:tab w:val="left" w:pos="1130"/>
        </w:tabs>
        <w:spacing w:line="480" w:lineRule="exact"/>
        <w:ind w:left="0"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按照</w:t>
      </w:r>
      <w:r>
        <w:rPr>
          <w:rFonts w:hint="eastAsia" w:ascii="仿宋_GB2312" w:hAnsi="仿宋_GB2312" w:eastAsia="仿宋_GB2312" w:cs="仿宋_GB2312"/>
          <w:sz w:val="28"/>
          <w:szCs w:val="28"/>
          <w:highlight w:val="none"/>
          <w:lang w:val="en-US" w:eastAsia="zh-CN"/>
        </w:rPr>
        <w:t>采购</w:t>
      </w:r>
      <w:r>
        <w:rPr>
          <w:rFonts w:hint="eastAsia" w:ascii="仿宋_GB2312" w:hAnsi="仿宋_GB2312" w:eastAsia="仿宋_GB2312" w:cs="仿宋_GB2312"/>
          <w:sz w:val="28"/>
          <w:szCs w:val="28"/>
          <w:highlight w:val="none"/>
        </w:rPr>
        <w:t>文件要求提交履约保证金；</w:t>
      </w:r>
    </w:p>
    <w:p>
      <w:pPr>
        <w:pStyle w:val="48"/>
        <w:tabs>
          <w:tab w:val="left" w:pos="1130"/>
        </w:tabs>
        <w:spacing w:line="480" w:lineRule="exact"/>
        <w:ind w:left="0"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在合同约定的期限内完成合同规定的全部义务；</w:t>
      </w:r>
    </w:p>
    <w:p>
      <w:pPr>
        <w:pStyle w:val="48"/>
        <w:tabs>
          <w:tab w:val="left" w:pos="1130"/>
        </w:tabs>
        <w:spacing w:line="480" w:lineRule="exact"/>
        <w:ind w:left="0" w:firstLine="560" w:firstLineChars="200"/>
        <w:jc w:val="left"/>
        <w:rPr>
          <w:rFonts w:ascii="仿宋_GB2312" w:hAnsi="仿宋_GB2312" w:eastAsia="MS Mincho"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eastAsia="zh-CN"/>
        </w:rPr>
        <w:t>双</w:t>
      </w:r>
      <w:r>
        <w:rPr>
          <w:rFonts w:hint="eastAsia" w:ascii="仿宋_GB2312" w:hAnsi="仿宋_GB2312" w:eastAsia="仿宋_GB2312" w:cs="仿宋_GB2312"/>
          <w:sz w:val="28"/>
          <w:szCs w:val="28"/>
          <w:highlight w:val="none"/>
        </w:rPr>
        <w:t>方进行合同谈判之前，我方将按照</w:t>
      </w:r>
      <w:r>
        <w:rPr>
          <w:rFonts w:hint="eastAsia" w:ascii="仿宋_GB2312" w:hAnsi="仿宋_GB2312" w:eastAsia="仿宋_GB2312" w:cs="仿宋_GB2312"/>
          <w:sz w:val="28"/>
          <w:szCs w:val="28"/>
          <w:highlight w:val="none"/>
          <w:lang w:eastAsia="zh-CN"/>
        </w:rPr>
        <w:t>响应文件</w:t>
      </w:r>
      <w:r>
        <w:rPr>
          <w:rFonts w:hint="eastAsia" w:ascii="仿宋_GB2312" w:hAnsi="仿宋_GB2312" w:eastAsia="仿宋_GB2312" w:cs="仿宋_GB2312"/>
          <w:sz w:val="28"/>
          <w:szCs w:val="28"/>
          <w:highlight w:val="none"/>
        </w:rPr>
        <w:t>中填报人员及</w:t>
      </w:r>
      <w:r>
        <w:rPr>
          <w:rFonts w:hint="eastAsia" w:ascii="仿宋_GB2312" w:hAnsi="仿宋_GB2312" w:eastAsia="仿宋_GB2312" w:cs="仿宋_GB2312"/>
          <w:sz w:val="28"/>
          <w:szCs w:val="28"/>
          <w:highlight w:val="none"/>
          <w:lang w:val="en-US" w:eastAsia="zh-CN"/>
        </w:rPr>
        <w:t>采购</w:t>
      </w:r>
      <w:r>
        <w:rPr>
          <w:rFonts w:hint="eastAsia" w:ascii="仿宋_GB2312" w:hAnsi="仿宋_GB2312" w:eastAsia="仿宋_GB2312" w:cs="仿宋_GB2312"/>
          <w:sz w:val="28"/>
          <w:szCs w:val="28"/>
          <w:highlight w:val="none"/>
        </w:rPr>
        <w:t>文件提出的最低要求填报派驻本标段的其他管理和技术人员及主要机械设备，经你方审批后作为派驻本标段的项目管理机构主要人员和主要设备且不进行更换。我方承诺除非</w:t>
      </w:r>
      <w:r>
        <w:rPr>
          <w:rFonts w:hint="eastAsia" w:ascii="仿宋_GB2312" w:hAnsi="仿宋_GB2312" w:eastAsia="仿宋_GB2312" w:cs="仿宋_GB2312"/>
          <w:sz w:val="28"/>
          <w:szCs w:val="28"/>
          <w:highlight w:val="none"/>
          <w:lang w:val="en-US" w:eastAsia="zh-CN"/>
        </w:rPr>
        <w:t>采购</w:t>
      </w:r>
      <w:r>
        <w:rPr>
          <w:rFonts w:hint="eastAsia" w:ascii="仿宋_GB2312" w:hAnsi="仿宋_GB2312" w:eastAsia="仿宋_GB2312" w:cs="仿宋_GB2312"/>
          <w:sz w:val="28"/>
          <w:szCs w:val="28"/>
          <w:highlight w:val="none"/>
        </w:rPr>
        <w:t>文件另有约定，我方派驻本标段的项目</w:t>
      </w:r>
      <w:r>
        <w:rPr>
          <w:rFonts w:hint="eastAsia" w:ascii="仿宋_GB2312" w:hAnsi="仿宋_GB2312" w:eastAsia="仿宋_GB2312" w:cs="仿宋_GB2312"/>
          <w:sz w:val="28"/>
          <w:szCs w:val="28"/>
          <w:highlight w:val="none"/>
          <w:lang w:val="en-US" w:eastAsia="zh-CN"/>
        </w:rPr>
        <w:t>负责人</w:t>
      </w:r>
      <w:r>
        <w:rPr>
          <w:rFonts w:hint="eastAsia" w:ascii="仿宋_GB2312" w:hAnsi="仿宋_GB2312" w:eastAsia="仿宋_GB2312" w:cs="仿宋_GB2312"/>
          <w:sz w:val="28"/>
          <w:szCs w:val="28"/>
          <w:highlight w:val="none"/>
        </w:rPr>
        <w:t>及项目管理机构主要人员均为我单位在职人员（不含外聘人员、返聘人员、临时聘用人员）。如我方拟派驻的人员和设备不满足合同附件要求，你方有权取消我方</w:t>
      </w:r>
      <w:r>
        <w:rPr>
          <w:rFonts w:hint="eastAsia" w:ascii="仿宋_GB2312" w:hAnsi="仿宋_GB2312" w:eastAsia="仿宋_GB2312" w:cs="仿宋_GB2312"/>
          <w:sz w:val="28"/>
          <w:szCs w:val="28"/>
          <w:highlight w:val="none"/>
          <w:lang w:eastAsia="zh-CN"/>
        </w:rPr>
        <w:t>成交</w:t>
      </w:r>
      <w:r>
        <w:rPr>
          <w:rFonts w:hint="eastAsia" w:ascii="仿宋_GB2312" w:hAnsi="仿宋_GB2312" w:eastAsia="仿宋_GB2312" w:cs="仿宋_GB2312"/>
          <w:sz w:val="28"/>
          <w:szCs w:val="28"/>
          <w:highlight w:val="none"/>
        </w:rPr>
        <w:t>资格；</w:t>
      </w:r>
    </w:p>
    <w:p>
      <w:pPr>
        <w:pStyle w:val="48"/>
        <w:tabs>
          <w:tab w:val="left" w:pos="1130"/>
        </w:tabs>
        <w:spacing w:line="480" w:lineRule="exact"/>
        <w:ind w:left="0"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我方在此声明，所递交的投标文件及有关资料内容完整、真实和准确，符合资格审查条件（信誉最低要求），且不存在第</w:t>
      </w:r>
      <w:r>
        <w:rPr>
          <w:rFonts w:hint="eastAsia" w:ascii="仿宋_GB2312" w:hAnsi="仿宋_GB2312" w:eastAsia="仿宋_GB2312" w:cs="仿宋_GB2312"/>
          <w:sz w:val="28"/>
          <w:szCs w:val="28"/>
          <w:highlight w:val="none"/>
          <w:lang w:eastAsia="zh-CN"/>
        </w:rPr>
        <w:t>三</w:t>
      </w:r>
      <w:r>
        <w:rPr>
          <w:rFonts w:hint="eastAsia" w:ascii="仿宋_GB2312" w:hAnsi="仿宋_GB2312" w:eastAsia="仿宋_GB2312" w:cs="仿宋_GB2312"/>
          <w:sz w:val="28"/>
          <w:szCs w:val="28"/>
          <w:highlight w:val="none"/>
        </w:rPr>
        <w:t>章“评审办法”</w:t>
      </w:r>
      <w:r>
        <w:rPr>
          <w:rFonts w:hint="eastAsia" w:ascii="仿宋_GB2312" w:hAnsi="仿宋_GB2312" w:eastAsia="仿宋_GB2312" w:cs="仿宋_GB2312"/>
          <w:sz w:val="28"/>
          <w:szCs w:val="28"/>
          <w:highlight w:val="none"/>
          <w:lang w:eastAsia="zh-CN"/>
        </w:rPr>
        <w:t>中</w:t>
      </w:r>
      <w:r>
        <w:rPr>
          <w:rFonts w:hint="eastAsia" w:ascii="仿宋_GB2312" w:hAnsi="仿宋_GB2312" w:eastAsia="仿宋_GB2312" w:cs="仿宋_GB2312"/>
          <w:sz w:val="28"/>
          <w:szCs w:val="28"/>
          <w:highlight w:val="none"/>
        </w:rPr>
        <w:t>评审办法前附表规定的任何一种情形。</w:t>
      </w:r>
    </w:p>
    <w:p>
      <w:pPr>
        <w:tabs>
          <w:tab w:val="left" w:pos="920"/>
        </w:tabs>
        <w:spacing w:line="48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除非另外达成协议并生效，你方的成交通知书和本响应文件以及采购文件、采购文件澄清、修改、补充文件将成为约束双方的合同文件的组成部分。</w:t>
      </w:r>
    </w:p>
    <w:p>
      <w:pPr>
        <w:tabs>
          <w:tab w:val="left" w:pos="920"/>
          <w:tab w:val="left" w:pos="3648"/>
        </w:tabs>
        <w:spacing w:line="480" w:lineRule="exact"/>
        <w:ind w:firstLine="554" w:firstLineChars="200"/>
        <w:rPr>
          <w:rFonts w:ascii="仿宋_GB2312" w:hAnsi="仿宋_GB2312" w:eastAsia="仿宋_GB2312" w:cs="仿宋_GB2312"/>
          <w:sz w:val="28"/>
          <w:szCs w:val="28"/>
          <w:highlight w:val="none"/>
        </w:rPr>
      </w:pPr>
      <w:r>
        <w:rPr>
          <w:rFonts w:hint="eastAsia" w:ascii="仿宋_GB2312" w:hAnsi="仿宋_GB2312" w:eastAsia="仿宋_GB2312" w:cs="仿宋_GB2312"/>
          <w:w w:val="99"/>
          <w:sz w:val="28"/>
          <w:szCs w:val="28"/>
          <w:highlight w:val="none"/>
          <w:lang w:val="en-US" w:eastAsia="zh-CN"/>
        </w:rPr>
        <w:t>6</w:t>
      </w:r>
      <w:r>
        <w:rPr>
          <w:rFonts w:ascii="仿宋_GB2312" w:hAnsi="仿宋_GB2312" w:eastAsia="仿宋_GB2312" w:cs="仿宋_GB2312"/>
          <w:w w:val="99"/>
          <w:sz w:val="28"/>
          <w:szCs w:val="28"/>
          <w:highlight w:val="none"/>
        </w:rPr>
        <w:t>.</w:t>
      </w:r>
      <w:r>
        <w:rPr>
          <w:rFonts w:hint="eastAsia" w:ascii="仿宋_GB2312" w:hAnsi="仿宋_GB2312" w:eastAsia="仿宋_GB2312" w:cs="仿宋_GB2312"/>
          <w:w w:val="99"/>
          <w:sz w:val="28"/>
          <w:szCs w:val="28"/>
          <w:highlight w:val="none"/>
        </w:rPr>
        <w:t xml:space="preserve"> </w:t>
      </w:r>
      <w:r>
        <w:rPr>
          <w:rFonts w:hint="eastAsia" w:ascii="仿宋_GB2312" w:hAnsi="仿宋_GB2312" w:eastAsia="仿宋_GB2312" w:cs="仿宋_GB2312"/>
          <w:w w:val="99"/>
          <w:sz w:val="28"/>
          <w:szCs w:val="28"/>
          <w:highlight w:val="none"/>
          <w:u w:val="single"/>
        </w:rPr>
        <w:t xml:space="preserve">      </w:t>
      </w:r>
      <w:r>
        <w:rPr>
          <w:rFonts w:hint="eastAsia" w:ascii="仿宋_GB2312" w:hAnsi="仿宋_GB2312" w:eastAsia="仿宋_GB2312" w:cs="仿宋_GB2312"/>
          <w:sz w:val="28"/>
          <w:szCs w:val="28"/>
          <w:highlight w:val="none"/>
        </w:rPr>
        <w:t>（其他补充说明）。</w:t>
      </w:r>
    </w:p>
    <w:p>
      <w:pPr>
        <w:pStyle w:val="2"/>
        <w:spacing w:line="480" w:lineRule="exact"/>
        <w:rPr>
          <w:rFonts w:ascii="仿宋_GB2312" w:hAnsi="仿宋_GB2312" w:eastAsia="仿宋_GB2312" w:cs="仿宋_GB2312"/>
          <w:sz w:val="28"/>
          <w:szCs w:val="28"/>
          <w:highlight w:val="none"/>
        </w:rPr>
      </w:pPr>
    </w:p>
    <w:p>
      <w:pPr>
        <w:pStyle w:val="2"/>
        <w:tabs>
          <w:tab w:val="left" w:pos="6379"/>
        </w:tabs>
        <w:spacing w:line="480" w:lineRule="exact"/>
        <w:ind w:firstLine="560" w:firstLineChars="200"/>
        <w:rPr>
          <w:rFonts w:hint="eastAsia" w:ascii="仿宋_GB2312" w:hAnsi="仿宋_GB2312" w:eastAsia="仿宋_GB2312" w:cs="仿宋_GB2312"/>
          <w:sz w:val="28"/>
          <w:szCs w:val="28"/>
          <w:highlight w:val="none"/>
        </w:rPr>
      </w:pPr>
    </w:p>
    <w:p>
      <w:pPr>
        <w:pStyle w:val="2"/>
        <w:tabs>
          <w:tab w:val="left" w:pos="6379"/>
        </w:tabs>
        <w:spacing w:line="48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  应  商 ：</w:t>
      </w:r>
      <w:bookmarkStart w:id="183" w:name="_Hlk122530524"/>
      <w:r>
        <w:rPr>
          <w:rFonts w:hint="eastAsia" w:ascii="仿宋_GB2312" w:hAnsi="仿宋_GB2312" w:eastAsia="仿宋_GB2312" w:cs="仿宋_GB2312"/>
          <w:sz w:val="28"/>
          <w:szCs w:val="28"/>
          <w:highlight w:val="none"/>
          <w:u w:val="single"/>
        </w:rPr>
        <w:t xml:space="preserve">                         </w:t>
      </w:r>
      <w:bookmarkEnd w:id="183"/>
      <w:r>
        <w:rPr>
          <w:rFonts w:hint="eastAsia" w:ascii="仿宋_GB2312" w:hAnsi="仿宋_GB2312" w:eastAsia="仿宋_GB2312" w:cs="仿宋_GB2312"/>
          <w:sz w:val="28"/>
          <w:szCs w:val="28"/>
          <w:highlight w:val="none"/>
        </w:rPr>
        <w:t>（盖单位章）</w:t>
      </w:r>
    </w:p>
    <w:p>
      <w:pPr>
        <w:pStyle w:val="2"/>
        <w:tabs>
          <w:tab w:val="left" w:pos="6379"/>
        </w:tabs>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（签字或盖</w:t>
      </w:r>
      <w:r>
        <w:rPr>
          <w:rFonts w:hint="eastAsia" w:ascii="仿宋_GB2312" w:hAnsi="仿宋_GB2312" w:eastAsia="仿宋_GB2312" w:cs="仿宋_GB2312"/>
          <w:sz w:val="28"/>
          <w:szCs w:val="28"/>
          <w:highlight w:val="none"/>
          <w:lang w:eastAsia="zh-CN"/>
        </w:rPr>
        <w:t>法人</w:t>
      </w:r>
      <w:r>
        <w:rPr>
          <w:rFonts w:hint="eastAsia" w:ascii="仿宋_GB2312" w:hAnsi="仿宋_GB2312" w:eastAsia="仿宋_GB2312" w:cs="仿宋_GB2312"/>
          <w:sz w:val="28"/>
          <w:szCs w:val="28"/>
          <w:highlight w:val="none"/>
        </w:rPr>
        <w:t>章）</w:t>
      </w:r>
    </w:p>
    <w:p>
      <w:pPr>
        <w:pStyle w:val="2"/>
        <w:tabs>
          <w:tab w:val="left" w:leader="underscore" w:pos="5076"/>
        </w:tabs>
        <w:spacing w:before="3" w:line="520" w:lineRule="exact"/>
        <w:ind w:left="708" w:right="2081"/>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highlight w:val="none"/>
          <w:lang w:val="en-US" w:eastAsia="zh-CN"/>
        </w:rPr>
        <w:t xml:space="preserve">     </w:t>
      </w:r>
      <w:r>
        <w:rPr>
          <w:rFonts w:ascii="仿宋_GB2312" w:hAnsi="仿宋_GB2312" w:eastAsia="仿宋_GB2312" w:cs="仿宋_GB2312"/>
          <w:sz w:val="28"/>
          <w:szCs w:val="28"/>
          <w:highlight w:val="none"/>
        </w:rPr>
        <w:t xml:space="preserve">日 期 ：  </w:t>
      </w:r>
      <w:r>
        <w:rPr>
          <w:rFonts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rPr>
        <w:t xml:space="preserve"> 年 </w:t>
      </w:r>
      <w:r>
        <w:rPr>
          <w:rFonts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rPr>
        <w:t xml:space="preserve">月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none"/>
          <w:lang w:eastAsia="zh-CN"/>
        </w:rPr>
        <w:t>日</w:t>
      </w: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2"/>
        <w:rPr>
          <w:rFonts w:ascii="Times New Roman" w:hAnsi="Times New Roman" w:eastAsia="黑体" w:cs="Times New Roman"/>
          <w:sz w:val="28"/>
          <w:szCs w:val="28"/>
        </w:rPr>
      </w:pPr>
    </w:p>
    <w:p>
      <w:pPr>
        <w:pStyle w:val="33"/>
      </w:pPr>
    </w:p>
    <w:p>
      <w:pPr>
        <w:jc w:val="center"/>
        <w:rPr>
          <w:rFonts w:ascii="Times New Roman" w:hAnsi="Times New Roman" w:eastAsia="黑体" w:cs="Times New Roman"/>
          <w:sz w:val="28"/>
          <w:szCs w:val="28"/>
        </w:rPr>
      </w:pPr>
    </w:p>
    <w:p>
      <w:pPr>
        <w:pStyle w:val="2"/>
        <w:rPr>
          <w:rFonts w:ascii="Times New Roman" w:hAnsi="Times New Roman" w:eastAsia="黑体" w:cs="Times New Roman"/>
          <w:sz w:val="28"/>
          <w:szCs w:val="28"/>
        </w:rPr>
      </w:pPr>
    </w:p>
    <w:p>
      <w:pPr>
        <w:pStyle w:val="33"/>
      </w:pPr>
    </w:p>
    <w:p>
      <w:pPr>
        <w:jc w:val="center"/>
        <w:rPr>
          <w:rFonts w:ascii="Times New Roman" w:hAnsi="Times New Roman" w:eastAsia="黑体" w:cs="Times New Roman"/>
          <w:sz w:val="28"/>
          <w:szCs w:val="28"/>
        </w:rPr>
      </w:pPr>
    </w:p>
    <w:p>
      <w:pPr>
        <w:jc w:val="center"/>
        <w:outlineLvl w:val="0"/>
        <w:rPr>
          <w:rFonts w:ascii="Times New Roman" w:hAnsi="Times New Roman" w:eastAsia="黑体" w:cs="Times New Roman"/>
          <w:sz w:val="28"/>
          <w:szCs w:val="28"/>
        </w:rPr>
      </w:pPr>
      <w:r>
        <w:rPr>
          <w:rFonts w:hint="eastAsia" w:ascii="Times New Roman" w:hAnsi="Times New Roman" w:eastAsia="黑体" w:cs="Times New Roman"/>
          <w:sz w:val="28"/>
          <w:szCs w:val="28"/>
          <w:lang w:eastAsia="zh-CN"/>
        </w:rPr>
        <w:t>二、</w:t>
      </w:r>
      <w:r>
        <w:rPr>
          <w:rFonts w:ascii="Times New Roman" w:hAnsi="Times New Roman" w:eastAsia="黑体" w:cs="Times New Roman"/>
          <w:sz w:val="28"/>
          <w:szCs w:val="28"/>
        </w:rPr>
        <w:t>法定代表人身份证明及授权委托书</w:t>
      </w:r>
      <w:bookmarkEnd w:id="173"/>
      <w:bookmarkEnd w:id="174"/>
      <w:bookmarkEnd w:id="175"/>
      <w:bookmarkEnd w:id="176"/>
      <w:bookmarkEnd w:id="177"/>
      <w:bookmarkEnd w:id="178"/>
      <w:bookmarkEnd w:id="179"/>
      <w:bookmarkEnd w:id="180"/>
      <w:bookmarkEnd w:id="181"/>
      <w:bookmarkEnd w:id="18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84" w:name="_Toc5153_WPSOffice_Level2"/>
      <w:bookmarkStart w:id="185" w:name="_Toc20803_WPSOffice_Level2"/>
      <w:r>
        <w:rPr>
          <w:rFonts w:hint="eastAsia" w:ascii="Times New Roman" w:hAnsi="Times New Roman" w:eastAsia="黑体" w:cs="Times New Roman"/>
          <w:bCs/>
          <w:sz w:val="28"/>
          <w:szCs w:val="28"/>
          <w:lang w:val="en-US" w:eastAsia="zh-CN"/>
        </w:rPr>
        <w:t>1</w:t>
      </w:r>
      <w:r>
        <w:rPr>
          <w:rFonts w:ascii="Times New Roman" w:hAnsi="Times New Roman" w:eastAsia="黑体" w:cs="Times New Roman"/>
          <w:bCs/>
          <w:sz w:val="28"/>
          <w:szCs w:val="28"/>
        </w:rPr>
        <w:t>-1 法定代表人身份证明</w:t>
      </w:r>
      <w:bookmarkEnd w:id="184"/>
      <w:bookmarkEnd w:id="185"/>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b/>
          <w:bCs/>
          <w:sz w:val="24"/>
        </w:rPr>
      </w:pPr>
      <w:r>
        <w:rPr>
          <w:rFonts w:ascii="Times New Roman" w:hAnsi="Times New Roman" w:cs="Times New Roman"/>
          <w:b/>
          <w:bCs/>
          <w:sz w:val="24"/>
        </w:rPr>
        <w:t>附：法定代表人</w:t>
      </w:r>
      <w:r>
        <w:rPr>
          <w:rFonts w:hint="eastAsia" w:ascii="Times New Roman" w:hAnsi="Times New Roman" w:cs="Times New Roman"/>
          <w:b/>
          <w:bCs/>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hint="eastAsia" w:ascii="Times New Roman" w:hAnsi="Times New Roman" w:eastAsia="黑体" w:cs="Times New Roman"/>
          <w:sz w:val="28"/>
          <w:szCs w:val="28"/>
          <w:lang w:eastAsia="zh-CN"/>
        </w:rPr>
      </w:pPr>
      <w:r>
        <w:rPr>
          <w:rFonts w:ascii="Times New Roman" w:hAnsi="Times New Roman" w:eastAsia="黑体" w:cs="Times New Roman"/>
          <w:sz w:val="24"/>
        </w:rPr>
        <w:br w:type="page"/>
      </w:r>
      <w:bookmarkStart w:id="186" w:name="_Toc19768_WPSOffice_Level2"/>
      <w:bookmarkStart w:id="187" w:name="_Toc12035_WPSOffice_Level2"/>
      <w:r>
        <w:rPr>
          <w:rFonts w:hint="eastAsia" w:ascii="Times New Roman" w:hAnsi="Times New Roman" w:eastAsia="黑体" w:cs="Times New Roman"/>
          <w:bCs/>
          <w:sz w:val="28"/>
          <w:szCs w:val="28"/>
          <w:lang w:val="en-US" w:eastAsia="zh-CN"/>
        </w:rPr>
        <w:t>1</w:t>
      </w:r>
      <w:r>
        <w:rPr>
          <w:rFonts w:ascii="Times New Roman" w:hAnsi="Times New Roman" w:eastAsia="黑体" w:cs="Times New Roman"/>
          <w:bCs/>
          <w:sz w:val="28"/>
          <w:szCs w:val="28"/>
        </w:rPr>
        <w:t xml:space="preserve">-2 </w:t>
      </w:r>
      <w:r>
        <w:rPr>
          <w:rFonts w:ascii="Times New Roman" w:hAnsi="Times New Roman" w:eastAsia="黑体" w:cs="Times New Roman"/>
          <w:sz w:val="28"/>
          <w:szCs w:val="28"/>
        </w:rPr>
        <w:t>授权委托书</w:t>
      </w:r>
      <w:bookmarkEnd w:id="186"/>
      <w:bookmarkEnd w:id="187"/>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b/>
          <w:bCs/>
          <w:sz w:val="24"/>
        </w:rPr>
      </w:pPr>
      <w:r>
        <w:rPr>
          <w:rFonts w:ascii="Times New Roman" w:hAnsi="Times New Roman" w:cs="Times New Roman"/>
          <w:sz w:val="24"/>
        </w:rPr>
        <w:t>附：</w:t>
      </w:r>
      <w:r>
        <w:rPr>
          <w:rFonts w:ascii="Times New Roman" w:hAnsi="Times New Roman" w:cs="Times New Roman"/>
          <w:b/>
          <w:bCs/>
          <w:sz w:val="24"/>
        </w:rPr>
        <w:t>法定代表人身份证明</w:t>
      </w:r>
      <w:r>
        <w:rPr>
          <w:rFonts w:hint="eastAsia" w:ascii="Times New Roman" w:hAnsi="Times New Roman" w:cs="Times New Roman"/>
          <w:b/>
          <w:bCs/>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hint="eastAsia" w:ascii="Times New Roman" w:hAnsi="Times New Roman" w:cs="Times New Roman"/>
          <w:sz w:val="24"/>
          <w:lang w:eastAsia="zh-CN"/>
        </w:rPr>
        <w:t>或法人章</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440" w:lineRule="exact"/>
        <w:jc w:val="both"/>
        <w:rPr>
          <w:rFonts w:ascii="Times New Roman" w:hAnsi="Times New Roman" w:eastAsia="黑体" w:cs="Times New Roman"/>
          <w:sz w:val="24"/>
        </w:rPr>
      </w:pPr>
    </w:p>
    <w:p>
      <w:pPr>
        <w:spacing w:line="440" w:lineRule="exact"/>
        <w:jc w:val="both"/>
        <w:rPr>
          <w:rFonts w:ascii="Times New Roman" w:hAnsi="Times New Roman" w:eastAsia="黑体" w:cs="Times New Roman"/>
          <w:sz w:val="24"/>
        </w:rPr>
      </w:pPr>
    </w:p>
    <w:p>
      <w:pPr>
        <w:spacing w:line="440" w:lineRule="exact"/>
        <w:jc w:val="both"/>
        <w:rPr>
          <w:rFonts w:hint="eastAsia" w:ascii="Times New Roman" w:hAnsi="Times New Roman" w:eastAsia="黑体" w:cs="Times New Roman"/>
          <w:sz w:val="24"/>
        </w:rPr>
      </w:pPr>
      <w:r>
        <w:rPr>
          <w:rFonts w:hint="eastAsia" w:ascii="Times New Roman" w:hAnsi="Times New Roman" w:eastAsia="黑体" w:cs="Times New Roman"/>
          <w:sz w:val="24"/>
        </w:rPr>
        <w:t>注：</w:t>
      </w:r>
    </w:p>
    <w:p>
      <w:pPr>
        <w:spacing w:line="440" w:lineRule="exact"/>
        <w:jc w:val="both"/>
        <w:rPr>
          <w:rFonts w:ascii="Times New Roman" w:hAnsi="Times New Roman" w:eastAsia="黑体" w:cs="Times New Roman"/>
          <w:sz w:val="24"/>
        </w:rPr>
      </w:pPr>
      <w:r>
        <w:rPr>
          <w:rFonts w:hint="eastAsia" w:ascii="Times New Roman" w:hAnsi="Times New Roman" w:eastAsia="黑体" w:cs="Times New Roman"/>
          <w:sz w:val="24"/>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r>
        <w:rPr>
          <w:rFonts w:ascii="Times New Roman" w:hAnsi="Times New Roman" w:eastAsia="黑体" w:cs="Times New Roman"/>
          <w:sz w:val="24"/>
        </w:rPr>
        <w:br w:type="page"/>
      </w:r>
    </w:p>
    <w:p>
      <w:pPr>
        <w:spacing w:line="440" w:lineRule="exact"/>
        <w:rPr>
          <w:rFonts w:ascii="Times New Roman" w:hAnsi="Times New Roman" w:eastAsia="黑体" w:cs="Times New Roman"/>
          <w:sz w:val="24"/>
        </w:rPr>
        <w:sectPr>
          <w:footnotePr>
            <w:numFmt w:val="decimalEnclosedCircleChines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topLinePunct/>
        <w:spacing w:line="440" w:lineRule="exact"/>
        <w:jc w:val="center"/>
        <w:outlineLvl w:val="0"/>
        <w:rPr>
          <w:rFonts w:ascii="Times New Roman" w:hAnsi="Times New Roman" w:eastAsia="黑体" w:cs="Times New Roman"/>
          <w:sz w:val="28"/>
          <w:szCs w:val="28"/>
        </w:rPr>
      </w:pPr>
      <w:bookmarkStart w:id="188" w:name="_Toc23012"/>
      <w:bookmarkStart w:id="189" w:name="_Toc27812_WPSOffice_Level1"/>
      <w:bookmarkStart w:id="190" w:name="_Toc23545_WPSOffice_Level1"/>
      <w:bookmarkStart w:id="191" w:name="_Toc8790"/>
      <w:bookmarkStart w:id="192" w:name="_Toc31445_WPSOffice_Level1"/>
      <w:bookmarkStart w:id="193" w:name="_Toc22815_WPSOffice_Level1"/>
      <w:bookmarkStart w:id="194" w:name="_Toc10436_WPSOffice_Level1"/>
      <w:bookmarkStart w:id="195" w:name="_Toc25920_WPSOffice_Level1"/>
      <w:bookmarkStart w:id="196" w:name="_Toc2376"/>
      <w:bookmarkStart w:id="197" w:name="_Toc7738_WPSOffice_Level1"/>
      <w:r>
        <w:rPr>
          <w:rFonts w:hint="eastAsia" w:ascii="Times New Roman" w:hAnsi="Times New Roman" w:eastAsia="黑体" w:cs="Times New Roman"/>
          <w:sz w:val="28"/>
          <w:szCs w:val="28"/>
          <w:lang w:val="en-US" w:eastAsia="zh-CN"/>
        </w:rPr>
        <w:t>三</w:t>
      </w:r>
      <w:r>
        <w:rPr>
          <w:rFonts w:ascii="Times New Roman" w:hAnsi="Times New Roman" w:eastAsia="黑体" w:cs="Times New Roman"/>
          <w:sz w:val="28"/>
          <w:szCs w:val="28"/>
        </w:rPr>
        <w:t>、</w:t>
      </w:r>
      <w:bookmarkStart w:id="198" w:name="_Toc27600_WPSOffice_Level2"/>
      <w:bookmarkStart w:id="199" w:name="_Toc2807_WPSOffice_Level2"/>
      <w:r>
        <w:rPr>
          <w:rFonts w:ascii="Times New Roman" w:hAnsi="Times New Roman" w:eastAsia="黑体" w:cs="Times New Roman"/>
          <w:sz w:val="28"/>
          <w:szCs w:val="28"/>
        </w:rPr>
        <w:t>供应商基本情况</w:t>
      </w:r>
      <w:bookmarkEnd w:id="188"/>
      <w:bookmarkEnd w:id="189"/>
      <w:bookmarkEnd w:id="190"/>
      <w:bookmarkEnd w:id="191"/>
      <w:bookmarkEnd w:id="192"/>
      <w:bookmarkEnd w:id="193"/>
      <w:bookmarkEnd w:id="194"/>
      <w:bookmarkEnd w:id="195"/>
      <w:bookmarkEnd w:id="196"/>
      <w:bookmarkEnd w:id="197"/>
      <w:bookmarkEnd w:id="198"/>
      <w:bookmarkEnd w:id="199"/>
    </w:p>
    <w:p>
      <w:pPr>
        <w:topLinePunct/>
        <w:spacing w:line="440" w:lineRule="exact"/>
        <w:jc w:val="center"/>
        <w:rPr>
          <w:rFonts w:ascii="Times New Roman" w:hAnsi="Times New Roman" w:cs="Times New Roman"/>
          <w:sz w:val="23"/>
          <w:szCs w:val="23"/>
        </w:rPr>
      </w:pPr>
    </w:p>
    <w:tbl>
      <w:tblPr>
        <w:tblStyle w:val="31"/>
        <w:tblW w:w="9525" w:type="dxa"/>
        <w:tblInd w:w="1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2"/>
        <w:gridCol w:w="1220"/>
        <w:gridCol w:w="1601"/>
        <w:gridCol w:w="2069"/>
        <w:gridCol w:w="24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729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282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0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40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223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2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16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0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40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2232"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2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16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0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40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2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6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0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40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62" w:hRule="atLeast"/>
        </w:trPr>
        <w:tc>
          <w:tcPr>
            <w:tcW w:w="22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729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ascii="Times New Roman" w:hAnsi="Times New Roman" w:cs="Times New Roman"/>
                <w:szCs w:val="21"/>
              </w:rPr>
            </w:pPr>
            <w:r>
              <w:rPr>
                <w:rFonts w:hint="eastAsia" w:ascii="宋体" w:hAnsi="宋体" w:eastAsia="宋体" w:cs="宋体"/>
                <w:color w:val="000000"/>
                <w:kern w:val="0"/>
                <w:sz w:val="20"/>
                <w:szCs w:val="20"/>
                <w:lang w:val="en-US" w:eastAsia="zh-CN" w:bidi="ar"/>
              </w:rPr>
              <w:t>基本账户开户银行</w:t>
            </w:r>
          </w:p>
        </w:tc>
        <w:tc>
          <w:tcPr>
            <w:tcW w:w="729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ascii="Times New Roman" w:hAnsi="Times New Roman" w:cs="Times New Roman"/>
                <w:szCs w:val="21"/>
              </w:rPr>
            </w:pPr>
            <w:r>
              <w:rPr>
                <w:rFonts w:hint="eastAsia" w:ascii="宋体" w:hAnsi="宋体" w:eastAsia="宋体" w:cs="宋体"/>
                <w:color w:val="000000"/>
                <w:kern w:val="0"/>
                <w:sz w:val="20"/>
                <w:szCs w:val="20"/>
                <w:lang w:val="en-US" w:eastAsia="zh-CN" w:bidi="ar"/>
              </w:rPr>
              <w:t>基本账户银行账号</w:t>
            </w:r>
          </w:p>
        </w:tc>
        <w:tc>
          <w:tcPr>
            <w:tcW w:w="729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63" w:hRule="atLeast"/>
        </w:trPr>
        <w:tc>
          <w:tcPr>
            <w:tcW w:w="22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729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22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729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12"/>
        <w:spacing w:line="240" w:lineRule="atLeast"/>
        <w:ind w:left="560" w:leftChars="0" w:right="-512" w:rightChars="-244" w:hanging="560" w:hangingChars="200"/>
        <w:jc w:val="center"/>
        <w:outlineLvl w:val="0"/>
        <w:rPr>
          <w:rFonts w:ascii="Times New Roman" w:hAnsi="Times New Roman" w:cs="Times New Roman"/>
          <w:sz w:val="28"/>
          <w:szCs w:val="28"/>
        </w:rPr>
      </w:pPr>
      <w:bookmarkStart w:id="200" w:name="_Toc23822_WPSOffice_Level1"/>
      <w:bookmarkStart w:id="201" w:name="_Toc14534_WPSOffice_Level1"/>
      <w:bookmarkStart w:id="202" w:name="_Toc28307"/>
      <w:bookmarkStart w:id="203" w:name="_Toc1452_WPSOffice_Level1"/>
      <w:bookmarkStart w:id="204" w:name="_Toc19004_WPSOffice_Level1"/>
      <w:bookmarkStart w:id="205" w:name="_Toc23763"/>
      <w:bookmarkStart w:id="206" w:name="_Toc5072_WPSOffice_Level1"/>
      <w:bookmarkStart w:id="207" w:name="_Toc18163"/>
      <w:bookmarkStart w:id="208" w:name="_Toc3772_WPSOffice_Level1"/>
      <w:bookmarkStart w:id="209" w:name="_Toc18547_WPSOffice_Level1"/>
      <w:r>
        <w:rPr>
          <w:rFonts w:hint="eastAsia" w:ascii="Times New Roman" w:hAnsi="Times New Roman" w:eastAsia="黑体" w:cs="Times New Roman"/>
          <w:sz w:val="28"/>
          <w:szCs w:val="28"/>
          <w:lang w:val="en-US" w:eastAsia="zh-CN"/>
        </w:rPr>
        <w:t>四</w:t>
      </w:r>
      <w:r>
        <w:rPr>
          <w:rFonts w:ascii="Times New Roman" w:hAnsi="Times New Roman" w:eastAsia="黑体" w:cs="Times New Roman"/>
          <w:sz w:val="28"/>
          <w:szCs w:val="28"/>
        </w:rPr>
        <w:t>、近年类似业绩情况</w:t>
      </w:r>
      <w:bookmarkEnd w:id="200"/>
      <w:bookmarkEnd w:id="201"/>
      <w:bookmarkEnd w:id="202"/>
      <w:bookmarkEnd w:id="203"/>
      <w:bookmarkEnd w:id="204"/>
      <w:bookmarkEnd w:id="205"/>
      <w:bookmarkEnd w:id="206"/>
      <w:bookmarkEnd w:id="207"/>
      <w:bookmarkEnd w:id="208"/>
      <w:bookmarkEnd w:id="209"/>
    </w:p>
    <w:tbl>
      <w:tblPr>
        <w:tblStyle w:val="31"/>
        <w:tblW w:w="953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561"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561"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561"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561"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561"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0" w:hRule="atLeast"/>
        </w:trPr>
        <w:tc>
          <w:tcPr>
            <w:tcW w:w="2561"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561"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561"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561"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97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561"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975"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2、业绩证明材料要求：_</w:t>
      </w:r>
      <w:r>
        <w:rPr>
          <w:rFonts w:hint="eastAsia" w:ascii="Times New Roman" w:hAnsi="Times New Roman" w:eastAsia="黑体" w:cs="Times New Roman"/>
          <w:szCs w:val="21"/>
          <w:u w:val="single"/>
        </w:rPr>
        <w:t>满足前附表要求</w:t>
      </w:r>
      <w:r>
        <w:rPr>
          <w:rFonts w:hint="eastAsia" w:ascii="Times New Roman" w:hAnsi="Times New Roman" w:eastAsia="黑体" w:cs="Times New Roman"/>
          <w:szCs w:val="21"/>
        </w:rPr>
        <w:t>__。</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widowControl/>
        <w:autoSpaceDE w:val="0"/>
        <w:autoSpaceDN w:val="0"/>
        <w:spacing w:line="360" w:lineRule="atLeast"/>
        <w:ind w:left="420" w:leftChars="200"/>
        <w:textAlignment w:val="bottom"/>
        <w:rPr>
          <w:rFonts w:hint="eastAsia" w:ascii="Times New Roman" w:hAnsi="Times New Roman" w:eastAsia="黑体" w:cs="Times New Roman"/>
          <w:szCs w:val="21"/>
        </w:rPr>
      </w:pPr>
      <w:r>
        <w:rPr>
          <w:rFonts w:hint="eastAsia" w:ascii="Times New Roman" w:hAnsi="Times New Roman" w:eastAsia="黑体" w:cs="Times New Roman"/>
          <w:szCs w:val="21"/>
          <w:lang w:val="en-US" w:eastAsia="zh-CN"/>
        </w:rPr>
        <w:t>4、</w:t>
      </w:r>
      <w:r>
        <w:rPr>
          <w:rFonts w:hint="eastAsia" w:ascii="Times New Roman" w:hAnsi="Times New Roman" w:eastAsia="黑体" w:cs="Times New Roman"/>
          <w:szCs w:val="21"/>
        </w:rPr>
        <w:t>业绩证明材料须提供：合同协议书，否则</w:t>
      </w:r>
      <w:r>
        <w:rPr>
          <w:rFonts w:hint="eastAsia" w:ascii="Times New Roman" w:hAnsi="Times New Roman" w:eastAsia="黑体" w:cs="Times New Roman"/>
          <w:szCs w:val="21"/>
          <w:lang w:eastAsia="zh-CN"/>
        </w:rPr>
        <w:t>评审小组</w:t>
      </w:r>
      <w:r>
        <w:rPr>
          <w:rFonts w:hint="eastAsia" w:ascii="Times New Roman" w:hAnsi="Times New Roman" w:eastAsia="黑体" w:cs="Times New Roman"/>
          <w:szCs w:val="21"/>
        </w:rPr>
        <w:t>不予认可。 业绩金额以合同为准，业绩时间以合同签订相关文件标注的时间为准。所提供的业绩证明材料中如不能明确反映出采购文件所要求的内容的，应另附加盖业主方公章的证明材料予以明确说明，否则</w:t>
      </w:r>
      <w:r>
        <w:rPr>
          <w:rFonts w:hint="eastAsia" w:ascii="Times New Roman" w:hAnsi="Times New Roman" w:eastAsia="黑体" w:cs="Times New Roman"/>
          <w:szCs w:val="21"/>
          <w:lang w:eastAsia="zh-CN"/>
        </w:rPr>
        <w:t>评审小组</w:t>
      </w:r>
      <w:r>
        <w:rPr>
          <w:rFonts w:hint="eastAsia" w:ascii="Times New Roman" w:hAnsi="Times New Roman" w:eastAsia="黑体" w:cs="Times New Roman"/>
          <w:szCs w:val="21"/>
        </w:rPr>
        <w:t>不予认可。</w:t>
      </w:r>
    </w:p>
    <w:p>
      <w:pPr>
        <w:pStyle w:val="2"/>
        <w:rPr>
          <w:rFonts w:hint="eastAsia" w:eastAsia="黑体"/>
          <w:lang w:val="en-US" w:eastAsia="zh-CN"/>
        </w:rPr>
      </w:pP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outlineLvl w:val="0"/>
        <w:rPr>
          <w:rFonts w:ascii="Times New Roman" w:hAnsi="Times New Roman" w:eastAsia="黑体" w:cs="Times New Roman"/>
          <w:sz w:val="28"/>
          <w:szCs w:val="28"/>
        </w:rPr>
      </w:pPr>
      <w:bookmarkStart w:id="210" w:name="_Toc3893_WPSOffice_Level1"/>
      <w:bookmarkStart w:id="211" w:name="_Toc11841_WPSOffice_Level1"/>
      <w:bookmarkStart w:id="212" w:name="_Toc9267_WPSOffice_Level1"/>
      <w:bookmarkStart w:id="213" w:name="_Toc9011_WPSOffice_Level1"/>
      <w:bookmarkStart w:id="214" w:name="_Toc10796"/>
      <w:bookmarkStart w:id="215" w:name="_Toc5403_WPSOffice_Level1"/>
      <w:bookmarkStart w:id="216" w:name="_Toc14563"/>
      <w:bookmarkStart w:id="217" w:name="_Toc30712_WPSOffice_Level1"/>
      <w:bookmarkStart w:id="218" w:name="_Toc12019_WPSOffice_Level1"/>
      <w:bookmarkStart w:id="219" w:name="_Toc10794"/>
      <w:r>
        <w:rPr>
          <w:rFonts w:hint="eastAsia" w:ascii="Times New Roman" w:hAnsi="Times New Roman" w:eastAsia="黑体" w:cs="Times New Roman"/>
          <w:sz w:val="28"/>
          <w:szCs w:val="28"/>
          <w:lang w:val="en-US" w:eastAsia="zh-CN"/>
        </w:rPr>
        <w:t>五</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210"/>
      <w:bookmarkEnd w:id="211"/>
      <w:bookmarkEnd w:id="212"/>
      <w:bookmarkEnd w:id="213"/>
      <w:bookmarkEnd w:id="214"/>
      <w:bookmarkEnd w:id="215"/>
      <w:bookmarkEnd w:id="216"/>
      <w:bookmarkEnd w:id="217"/>
      <w:bookmarkEnd w:id="218"/>
      <w:bookmarkEnd w:id="219"/>
    </w:p>
    <w:p>
      <w:pPr>
        <w:topLinePunct/>
        <w:spacing w:line="440" w:lineRule="exact"/>
        <w:rPr>
          <w:rFonts w:ascii="Times New Roman" w:hAnsi="Times New Roman" w:cs="Times New Roman"/>
          <w:bCs/>
          <w:sz w:val="23"/>
          <w:szCs w:val="23"/>
        </w:rPr>
      </w:pPr>
    </w:p>
    <w:tbl>
      <w:tblPr>
        <w:tblStyle w:val="31"/>
        <w:tblW w:w="96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1"/>
        <w:gridCol w:w="5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1"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5330"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341"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5330"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341"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5330"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341"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5330"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341"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5330"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341"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5330"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341"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5330"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jc w:val="center"/>
        <w:rPr>
          <w:rFonts w:ascii="Times New Roman" w:hAnsi="Times New Roman" w:cs="Times New Roman"/>
          <w:sz w:val="24"/>
        </w:rPr>
      </w:pPr>
      <w:r>
        <w:rPr>
          <w:rFonts w:ascii="Times New Roman" w:hAnsi="Times New Roman" w:eastAsia="黑体" w:cs="Times New Roman"/>
          <w:sz w:val="27"/>
          <w:szCs w:val="27"/>
        </w:rPr>
        <w:br w:type="page"/>
      </w:r>
    </w:p>
    <w:p>
      <w:pPr>
        <w:spacing w:line="440" w:lineRule="exact"/>
        <w:jc w:val="center"/>
        <w:outlineLvl w:val="0"/>
        <w:rPr>
          <w:rFonts w:ascii="Times New Roman" w:hAnsi="Times New Roman" w:eastAsia="黑体" w:cs="Times New Roman"/>
          <w:sz w:val="28"/>
          <w:szCs w:val="28"/>
        </w:rPr>
      </w:pPr>
      <w:bookmarkStart w:id="220" w:name="_Toc25543_WPSOffice_Level1"/>
      <w:bookmarkStart w:id="221" w:name="_Toc18092"/>
      <w:bookmarkStart w:id="222" w:name="_Toc7003_WPSOffice_Level1"/>
      <w:bookmarkStart w:id="223" w:name="_Toc20479"/>
      <w:bookmarkStart w:id="224" w:name="_Toc24841"/>
      <w:bookmarkStart w:id="225" w:name="_Toc28454_WPSOffice_Level1"/>
      <w:bookmarkStart w:id="226" w:name="_Toc1483_WPSOffice_Level1"/>
      <w:bookmarkStart w:id="227" w:name="_Toc24999_WPSOffice_Level1"/>
      <w:bookmarkStart w:id="228" w:name="_Toc23493_WPSOffice_Level1"/>
      <w:bookmarkStart w:id="229" w:name="_Toc2048_WPSOffice_Level1"/>
      <w:r>
        <w:rPr>
          <w:rFonts w:hint="eastAsia" w:ascii="Times New Roman" w:hAnsi="Times New Roman" w:eastAsia="黑体" w:cs="Times New Roman"/>
          <w:sz w:val="28"/>
          <w:szCs w:val="28"/>
          <w:lang w:val="en-US" w:eastAsia="zh-CN"/>
        </w:rPr>
        <w:t>六</w:t>
      </w:r>
      <w:r>
        <w:rPr>
          <w:rFonts w:hint="eastAsia" w:ascii="Times New Roman" w:hAnsi="Times New Roman" w:eastAsia="黑体" w:cs="Times New Roman"/>
          <w:sz w:val="28"/>
          <w:szCs w:val="28"/>
        </w:rPr>
        <w:t>、</w:t>
      </w:r>
      <w:bookmarkEnd w:id="220"/>
      <w:bookmarkEnd w:id="221"/>
      <w:bookmarkEnd w:id="222"/>
      <w:bookmarkEnd w:id="223"/>
      <w:bookmarkEnd w:id="224"/>
      <w:bookmarkEnd w:id="225"/>
      <w:r>
        <w:rPr>
          <w:rFonts w:hint="eastAsia" w:ascii="Times New Roman" w:hAnsi="Times New Roman" w:eastAsia="黑体" w:cs="Times New Roman"/>
          <w:sz w:val="28"/>
          <w:szCs w:val="28"/>
        </w:rPr>
        <w:t>供货方案</w:t>
      </w:r>
    </w:p>
    <w:p>
      <w:pPr>
        <w:spacing w:line="440" w:lineRule="exact"/>
        <w:jc w:val="center"/>
        <w:outlineLvl w:val="9"/>
        <w:rPr>
          <w:rFonts w:ascii="Times New Roman" w:hAnsi="Times New Roman" w:eastAsia="黑体" w:cs="Times New Roman"/>
          <w:sz w:val="28"/>
          <w:szCs w:val="28"/>
        </w:rPr>
      </w:pPr>
    </w:p>
    <w:p>
      <w:pPr>
        <w:numPr>
          <w:ilvl w:val="0"/>
          <w:numId w:val="0"/>
        </w:numPr>
        <w:spacing w:line="440" w:lineRule="exact"/>
        <w:ind w:firstLine="480" w:firstLineChars="200"/>
        <w:rPr>
          <w:rFonts w:hint="eastAsia" w:ascii="Times New Roman" w:hAnsi="Times New Roman" w:cs="Times New Roman"/>
          <w:sz w:val="24"/>
        </w:rPr>
      </w:pPr>
      <w:r>
        <w:rPr>
          <w:rFonts w:ascii="Times New Roman" w:hAnsi="Times New Roman" w:cs="Times New Roman"/>
          <w:sz w:val="24"/>
        </w:rPr>
        <w:t>供应商应按</w:t>
      </w:r>
      <w:r>
        <w:rPr>
          <w:rFonts w:hint="eastAsia" w:ascii="Times New Roman" w:hAnsi="Times New Roman" w:cs="Times New Roman"/>
          <w:sz w:val="24"/>
        </w:rPr>
        <w:t>项目特点</w:t>
      </w:r>
      <w:r>
        <w:rPr>
          <w:rFonts w:ascii="Times New Roman" w:hAnsi="Times New Roman" w:cs="Times New Roman"/>
          <w:sz w:val="24"/>
        </w:rPr>
        <w:t>编制</w:t>
      </w:r>
      <w:r>
        <w:rPr>
          <w:rFonts w:hint="eastAsia" w:ascii="Times New Roman" w:hAnsi="Times New Roman" w:cs="Times New Roman"/>
          <w:sz w:val="24"/>
        </w:rPr>
        <w:t>供货方案</w:t>
      </w:r>
      <w:r>
        <w:rPr>
          <w:rFonts w:ascii="Times New Roman" w:hAnsi="Times New Roman" w:cs="Times New Roman"/>
          <w:sz w:val="24"/>
        </w:rPr>
        <w:t>(文字宜精炼、内容具有针对性)</w:t>
      </w:r>
      <w:r>
        <w:rPr>
          <w:rFonts w:hint="eastAsia" w:ascii="Times New Roman" w:hAnsi="Times New Roman" w:cs="Times New Roman"/>
          <w:sz w:val="24"/>
        </w:rPr>
        <w:t>。</w:t>
      </w:r>
    </w:p>
    <w:p>
      <w:pPr>
        <w:ind w:firstLine="400" w:firstLineChars="200"/>
        <w:jc w:val="left"/>
        <w:rPr>
          <w:rFonts w:hint="eastAsia" w:ascii="宋体" w:hAnsi="宋体" w:eastAsia="宋体" w:cs="宋体"/>
          <w:color w:val="000000"/>
          <w:kern w:val="0"/>
          <w:sz w:val="20"/>
          <w:szCs w:val="20"/>
          <w:lang w:val="en-US" w:eastAsia="zh-CN" w:bidi="ar"/>
        </w:rPr>
      </w:pPr>
    </w:p>
    <w:p>
      <w:pPr>
        <w:ind w:firstLine="400" w:firstLineChars="200"/>
        <w:jc w:val="left"/>
        <w:rPr>
          <w:rFonts w:ascii="Times New Roman" w:hAnsi="Times New Roman" w:eastAsia="黑体" w:cs="Times New Roman"/>
          <w:sz w:val="28"/>
          <w:szCs w:val="28"/>
        </w:rPr>
      </w:pPr>
      <w:r>
        <w:rPr>
          <w:rFonts w:hint="eastAsia" w:ascii="宋体" w:hAnsi="宋体" w:eastAsia="宋体" w:cs="宋体"/>
          <w:color w:val="000000"/>
          <w:kern w:val="0"/>
          <w:sz w:val="20"/>
          <w:szCs w:val="20"/>
          <w:lang w:val="en-US" w:eastAsia="zh-CN" w:bidi="ar"/>
        </w:rPr>
        <w:t>供应商提供切实可行的供货及服务方案，承诺严格按采购人要求的品种规格、质量标准、供货时间、供货批次供货，提供过程中和验收环节技术指导、应急保障、联合打假、质量检查等各项技术服务和保障。</w:t>
      </w: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pPr>
    </w:p>
    <w:p/>
    <w:p>
      <w:pPr>
        <w:spacing w:line="440" w:lineRule="exact"/>
        <w:jc w:val="center"/>
        <w:outlineLvl w:val="0"/>
        <w:rPr>
          <w:rFonts w:ascii="Times New Roman" w:hAnsi="Times New Roman" w:eastAsia="黑体" w:cs="Times New Roman"/>
          <w:sz w:val="28"/>
          <w:szCs w:val="28"/>
        </w:rPr>
      </w:pPr>
      <w:bookmarkStart w:id="230" w:name="_Toc21078_WPSOffice_Level1"/>
      <w:bookmarkStart w:id="231" w:name="_Toc3653"/>
      <w:bookmarkStart w:id="232" w:name="_Toc26624"/>
      <w:bookmarkStart w:id="233" w:name="_Toc15767_WPSOffice_Level1"/>
      <w:bookmarkStart w:id="234" w:name="_Toc7540_WPSOffice_Level1"/>
      <w:bookmarkStart w:id="235" w:name="_Toc12998"/>
      <w:r>
        <w:rPr>
          <w:rFonts w:hint="eastAsia" w:ascii="Times New Roman" w:hAnsi="Times New Roman" w:eastAsia="黑体" w:cs="Times New Roman"/>
          <w:sz w:val="28"/>
          <w:szCs w:val="28"/>
          <w:lang w:val="en-US" w:eastAsia="zh-CN"/>
        </w:rPr>
        <w:t>七</w:t>
      </w:r>
      <w:r>
        <w:rPr>
          <w:rFonts w:ascii="Times New Roman" w:hAnsi="Times New Roman" w:eastAsia="黑体" w:cs="Times New Roman"/>
          <w:sz w:val="28"/>
          <w:szCs w:val="28"/>
        </w:rPr>
        <w:t>、</w:t>
      </w:r>
      <w:bookmarkEnd w:id="226"/>
      <w:bookmarkEnd w:id="227"/>
      <w:bookmarkEnd w:id="228"/>
      <w:bookmarkEnd w:id="229"/>
      <w:r>
        <w:rPr>
          <w:rFonts w:hint="eastAsia" w:ascii="Times New Roman" w:hAnsi="Times New Roman" w:eastAsia="黑体" w:cs="Times New Roman"/>
          <w:sz w:val="28"/>
          <w:szCs w:val="28"/>
        </w:rPr>
        <w:t>技术性能（质量）指标描述</w:t>
      </w:r>
    </w:p>
    <w:bookmarkEnd w:id="230"/>
    <w:bookmarkEnd w:id="231"/>
    <w:bookmarkEnd w:id="232"/>
    <w:bookmarkEnd w:id="233"/>
    <w:bookmarkEnd w:id="234"/>
    <w:bookmarkEnd w:id="235"/>
    <w:p>
      <w:pPr>
        <w:spacing w:line="440" w:lineRule="exact"/>
        <w:rPr>
          <w:rFonts w:ascii="Times New Roman" w:hAnsi="Times New Roman" w:eastAsia="黑体" w:cs="Times New Roman"/>
          <w:sz w:val="20"/>
          <w:szCs w:val="20"/>
        </w:rPr>
      </w:pPr>
    </w:p>
    <w:p>
      <w:pPr>
        <w:pStyle w:val="2"/>
        <w:rPr>
          <w:rFonts w:ascii="Times New Roman" w:hAnsi="Times New Roman" w:cs="Times New Roman"/>
          <w:sz w:val="24"/>
        </w:rPr>
      </w:pPr>
      <w:bookmarkStart w:id="236" w:name="_Toc4794_WPSOffice_Level2"/>
      <w:bookmarkStart w:id="237" w:name="_Toc16609_WPSOffice_Level2"/>
    </w:p>
    <w:p>
      <w:pPr>
        <w:pStyle w:val="2"/>
        <w:numPr>
          <w:ilvl w:val="0"/>
          <w:numId w:val="6"/>
        </w:numPr>
        <w:rPr>
          <w:rFonts w:hint="eastAsia"/>
        </w:rPr>
      </w:pPr>
      <w:r>
        <w:rPr>
          <w:rFonts w:hint="eastAsia"/>
          <w:lang w:eastAsia="zh-CN"/>
        </w:rPr>
        <w:t>质保承诺书</w:t>
      </w:r>
    </w:p>
    <w:p>
      <w:pPr>
        <w:pStyle w:val="2"/>
        <w:numPr>
          <w:ilvl w:val="0"/>
          <w:numId w:val="6"/>
        </w:numPr>
        <w:rPr>
          <w:rFonts w:hint="eastAsia"/>
        </w:rPr>
      </w:pPr>
      <w:r>
        <w:rPr>
          <w:rFonts w:hint="eastAsia"/>
        </w:rPr>
        <w:t>认证证书及检测报告</w:t>
      </w:r>
    </w:p>
    <w:p>
      <w:pPr>
        <w:pStyle w:val="2"/>
        <w:numPr>
          <w:ilvl w:val="0"/>
          <w:numId w:val="6"/>
        </w:numPr>
        <w:rPr>
          <w:rFonts w:hint="default"/>
          <w:lang w:val="en-US" w:eastAsia="zh-CN"/>
        </w:rPr>
      </w:pPr>
      <w:r>
        <w:rPr>
          <w:rFonts w:hint="eastAsia"/>
          <w:lang w:val="en-US" w:eastAsia="zh-CN"/>
        </w:rPr>
        <w:t>建材类发明专利</w:t>
      </w: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bookmarkEnd w:id="236"/>
    <w:bookmarkEnd w:id="237"/>
    <w:p>
      <w:pPr>
        <w:spacing w:line="440" w:lineRule="exact"/>
        <w:jc w:val="center"/>
        <w:outlineLvl w:val="0"/>
        <w:rPr>
          <w:rFonts w:ascii="Times New Roman" w:hAnsi="Times New Roman" w:eastAsia="黑体" w:cs="Times New Roman"/>
          <w:sz w:val="28"/>
          <w:szCs w:val="28"/>
        </w:rPr>
      </w:pPr>
      <w:bookmarkStart w:id="238" w:name="_Toc8565"/>
      <w:bookmarkStart w:id="239" w:name="_Toc13165_WPSOffice_Level1"/>
      <w:bookmarkStart w:id="240" w:name="_Toc15887_WPSOffice_Level1"/>
      <w:bookmarkStart w:id="241" w:name="_Toc22303_WPSOffice_Level1"/>
      <w:bookmarkStart w:id="242" w:name="_Toc2428_WPSOffice_Level1"/>
      <w:bookmarkStart w:id="243" w:name="_Toc8419_WPSOffice_Level1"/>
      <w:bookmarkStart w:id="244" w:name="_Toc7110_WPSOffice_Level1"/>
      <w:bookmarkStart w:id="245" w:name="_Toc15802_WPSOffice_Level1"/>
      <w:bookmarkStart w:id="246" w:name="_Toc32592"/>
      <w:bookmarkStart w:id="247" w:name="_Toc23493"/>
      <w:r>
        <w:rPr>
          <w:rFonts w:hint="eastAsia" w:ascii="Times New Roman" w:hAnsi="Times New Roman" w:eastAsia="黑体" w:cs="Times New Roman"/>
          <w:sz w:val="28"/>
          <w:szCs w:val="28"/>
          <w:lang w:val="en-US" w:eastAsia="zh-CN"/>
        </w:rPr>
        <w:t>八</w:t>
      </w:r>
      <w:r>
        <w:rPr>
          <w:rFonts w:ascii="Times New Roman" w:hAnsi="Times New Roman" w:eastAsia="黑体" w:cs="Times New Roman"/>
          <w:sz w:val="28"/>
          <w:szCs w:val="28"/>
        </w:rPr>
        <w:t>、</w:t>
      </w:r>
      <w:bookmarkEnd w:id="238"/>
      <w:bookmarkEnd w:id="239"/>
      <w:bookmarkEnd w:id="240"/>
      <w:bookmarkEnd w:id="241"/>
      <w:bookmarkEnd w:id="242"/>
      <w:bookmarkEnd w:id="243"/>
      <w:bookmarkEnd w:id="244"/>
      <w:bookmarkEnd w:id="245"/>
      <w:r>
        <w:rPr>
          <w:rFonts w:hint="eastAsia" w:ascii="Times New Roman" w:hAnsi="Times New Roman" w:eastAsia="黑体" w:cs="Times New Roman"/>
          <w:sz w:val="28"/>
          <w:szCs w:val="28"/>
        </w:rPr>
        <w:t>承诺书</w:t>
      </w:r>
      <w:bookmarkEnd w:id="246"/>
      <w:bookmarkEnd w:id="247"/>
    </w:p>
    <w:p>
      <w:pPr>
        <w:pStyle w:val="2"/>
        <w:rPr>
          <w:rFonts w:ascii="Times New Roman" w:hAnsi="Times New Roman" w:eastAsia="黑体" w:cs="Times New Roman"/>
          <w:sz w:val="36"/>
          <w:szCs w:val="36"/>
        </w:rPr>
      </w:pPr>
    </w:p>
    <w:p>
      <w:pPr>
        <w:wordWrap w:val="0"/>
        <w:topLinePunct/>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承诺书</w:t>
      </w:r>
    </w:p>
    <w:p>
      <w:pPr>
        <w:wordWrap w:val="0"/>
        <w:topLinePunct/>
        <w:spacing w:line="400" w:lineRule="exact"/>
        <w:rPr>
          <w:rFonts w:ascii="Times New Roman" w:hAnsi="Times New Roman" w:cs="Times New Roman"/>
          <w:sz w:val="24"/>
          <w:u w:val="single"/>
        </w:rPr>
      </w:pPr>
      <w:r>
        <w:rPr>
          <w:rFonts w:hint="eastAsia" w:ascii="Times New Roman" w:hAnsi="Times New Roman" w:cs="Times New Roman"/>
          <w:sz w:val="24"/>
        </w:rPr>
        <w:t xml:space="preserve">致： </w:t>
      </w:r>
      <w:r>
        <w:rPr>
          <w:rFonts w:hint="eastAsia" w:ascii="Times New Roman" w:hAnsi="Times New Roman" w:cs="Times New Roman"/>
          <w:sz w:val="24"/>
          <w:u w:val="single"/>
        </w:rPr>
        <w:t xml:space="preserve">                    </w:t>
      </w:r>
    </w:p>
    <w:p>
      <w:pPr>
        <w:wordWrap w:val="0"/>
        <w:topLinePunct/>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1. </w:t>
      </w:r>
      <w:r>
        <w:rPr>
          <w:rFonts w:hint="eastAsia" w:ascii="Times New Roman" w:hAnsi="Times New Roman" w:cs="Times New Roman"/>
          <w:sz w:val="24"/>
        </w:rPr>
        <w:t>我方已仔细研究了</w:t>
      </w:r>
      <w:r>
        <w:rPr>
          <w:rFonts w:hint="eastAsia" w:ascii="Times New Roman" w:hAnsi="Times New Roman" w:cs="Times New Roman"/>
          <w:sz w:val="24"/>
          <w:u w:val="single"/>
        </w:rPr>
        <w:t xml:space="preserve">         （项目名称）</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eastAsia="zh-CN"/>
        </w:rPr>
        <w:t>采购</w:t>
      </w:r>
      <w:r>
        <w:rPr>
          <w:rFonts w:hint="eastAsia" w:ascii="Times New Roman" w:hAnsi="Times New Roman" w:cs="Times New Roman"/>
          <w:sz w:val="24"/>
        </w:rPr>
        <w:t>文件的全部内容，愿意以报价文件</w:t>
      </w:r>
      <w:r>
        <w:rPr>
          <w:rFonts w:hint="eastAsia" w:ascii="Times New Roman" w:hAnsi="Times New Roman" w:cs="Times New Roman"/>
          <w:sz w:val="24"/>
          <w:lang w:eastAsia="zh-CN"/>
        </w:rPr>
        <w:t>响应</w:t>
      </w:r>
      <w:r>
        <w:rPr>
          <w:rFonts w:hint="eastAsia" w:ascii="Times New Roman" w:hAnsi="Times New Roman" w:cs="Times New Roman"/>
          <w:sz w:val="24"/>
        </w:rPr>
        <w:t>函中的</w:t>
      </w:r>
      <w:r>
        <w:rPr>
          <w:rFonts w:hint="eastAsia" w:ascii="Times New Roman" w:hAnsi="Times New Roman" w:cs="Times New Roman"/>
          <w:sz w:val="24"/>
          <w:lang w:eastAsia="zh-CN"/>
        </w:rPr>
        <w:t>响应</w:t>
      </w:r>
      <w:r>
        <w:rPr>
          <w:rFonts w:hint="eastAsia" w:ascii="Times New Roman" w:hAnsi="Times New Roman" w:cs="Times New Roman"/>
          <w:sz w:val="24"/>
        </w:rPr>
        <w:t>总报价提供</w:t>
      </w:r>
      <w:r>
        <w:rPr>
          <w:rFonts w:hint="eastAsia" w:ascii="Times New Roman" w:hAnsi="Times New Roman" w:cs="Times New Roman"/>
          <w:sz w:val="24"/>
          <w:lang w:eastAsia="zh-CN"/>
        </w:rPr>
        <w:t>采购</w:t>
      </w:r>
      <w:r>
        <w:rPr>
          <w:rFonts w:hint="eastAsia" w:ascii="Times New Roman" w:hAnsi="Times New Roman" w:cs="Times New Roman"/>
          <w:sz w:val="24"/>
        </w:rPr>
        <w:t xml:space="preserve">文件要求的货物、技术服务和质保售后服务等，并按合同约定履行义务。 </w:t>
      </w:r>
    </w:p>
    <w:p>
      <w:pPr>
        <w:wordWrap w:val="0"/>
        <w:topLinePunct/>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2. </w:t>
      </w:r>
      <w:r>
        <w:rPr>
          <w:rFonts w:hint="eastAsia" w:ascii="Times New Roman" w:hAnsi="Times New Roman" w:cs="Times New Roman"/>
          <w:sz w:val="24"/>
        </w:rPr>
        <w:t>我方承诺响应文件资料真实有效，我方</w:t>
      </w:r>
      <w:r>
        <w:rPr>
          <w:rFonts w:hint="eastAsia" w:ascii="Times New Roman" w:hAnsi="Times New Roman" w:cs="Times New Roman"/>
          <w:sz w:val="24"/>
          <w:lang w:val="en-US" w:eastAsia="zh-CN"/>
        </w:rPr>
        <w:t>采购</w:t>
      </w:r>
      <w:r>
        <w:rPr>
          <w:rFonts w:hint="eastAsia" w:ascii="Times New Roman" w:hAnsi="Times New Roman" w:cs="Times New Roman"/>
          <w:sz w:val="24"/>
        </w:rPr>
        <w:t xml:space="preserve">文件的全部要求。 </w:t>
      </w:r>
    </w:p>
    <w:p>
      <w:pPr>
        <w:wordWrap w:val="0"/>
        <w:topLinePunct/>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3. </w:t>
      </w:r>
      <w:r>
        <w:rPr>
          <w:rFonts w:hint="eastAsia" w:ascii="Times New Roman" w:hAnsi="Times New Roman" w:cs="Times New Roman"/>
          <w:sz w:val="24"/>
        </w:rPr>
        <w:t>我方承诺在</w:t>
      </w:r>
      <w:r>
        <w:rPr>
          <w:rFonts w:hint="eastAsia" w:ascii="Times New Roman" w:hAnsi="Times New Roman" w:cs="Times New Roman"/>
          <w:sz w:val="24"/>
          <w:lang w:eastAsia="zh-CN"/>
        </w:rPr>
        <w:t>采购</w:t>
      </w:r>
      <w:r>
        <w:rPr>
          <w:rFonts w:hint="eastAsia" w:ascii="Times New Roman" w:hAnsi="Times New Roman" w:cs="Times New Roman"/>
          <w:sz w:val="24"/>
        </w:rPr>
        <w:t>文件规定的</w:t>
      </w:r>
      <w:r>
        <w:rPr>
          <w:rFonts w:hint="eastAsia" w:ascii="Times New Roman" w:hAnsi="Times New Roman" w:cs="Times New Roman"/>
          <w:sz w:val="24"/>
          <w:lang w:eastAsia="zh-CN"/>
        </w:rPr>
        <w:t>响应</w:t>
      </w:r>
      <w:r>
        <w:rPr>
          <w:rFonts w:hint="eastAsia" w:ascii="Times New Roman" w:hAnsi="Times New Roman" w:cs="Times New Roman"/>
          <w:sz w:val="24"/>
        </w:rPr>
        <w:t>有效期内不撤销</w:t>
      </w:r>
      <w:r>
        <w:rPr>
          <w:rFonts w:hint="eastAsia" w:ascii="Times New Roman" w:hAnsi="Times New Roman" w:cs="Times New Roman"/>
          <w:sz w:val="24"/>
          <w:lang w:eastAsia="zh-CN"/>
        </w:rPr>
        <w:t>响应</w:t>
      </w:r>
      <w:r>
        <w:rPr>
          <w:rFonts w:hint="eastAsia" w:ascii="Times New Roman" w:hAnsi="Times New Roman" w:cs="Times New Roman"/>
          <w:sz w:val="24"/>
        </w:rPr>
        <w:t xml:space="preserve">文件。 </w:t>
      </w:r>
    </w:p>
    <w:p>
      <w:pPr>
        <w:wordWrap w:val="0"/>
        <w:topLinePunct/>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4. </w:t>
      </w:r>
      <w:r>
        <w:rPr>
          <w:rFonts w:hint="eastAsia" w:ascii="Times New Roman" w:hAnsi="Times New Roman" w:cs="Times New Roman"/>
          <w:sz w:val="24"/>
        </w:rPr>
        <w:t>如我方</w:t>
      </w:r>
      <w:r>
        <w:rPr>
          <w:rFonts w:hint="eastAsia" w:ascii="Times New Roman" w:hAnsi="Times New Roman" w:cs="Times New Roman"/>
          <w:sz w:val="24"/>
          <w:lang w:eastAsia="zh-CN"/>
        </w:rPr>
        <w:t>成交</w:t>
      </w:r>
      <w:r>
        <w:rPr>
          <w:rFonts w:hint="eastAsia" w:ascii="Times New Roman" w:hAnsi="Times New Roman" w:cs="Times New Roman"/>
          <w:sz w:val="24"/>
        </w:rPr>
        <w:t xml:space="preserve">，我方承诺： </w:t>
      </w:r>
    </w:p>
    <w:p>
      <w:pPr>
        <w:wordWrap w:val="0"/>
        <w:topLinePunct/>
        <w:spacing w:line="400" w:lineRule="exact"/>
        <w:ind w:firstLine="720" w:firstLineChars="3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）在收到</w:t>
      </w:r>
      <w:r>
        <w:rPr>
          <w:rFonts w:hint="eastAsia" w:ascii="Times New Roman" w:hAnsi="Times New Roman" w:cs="Times New Roman"/>
          <w:sz w:val="24"/>
          <w:lang w:eastAsia="zh-CN"/>
        </w:rPr>
        <w:t>成交</w:t>
      </w:r>
      <w:r>
        <w:rPr>
          <w:rFonts w:hint="eastAsia" w:ascii="Times New Roman" w:hAnsi="Times New Roman" w:cs="Times New Roman"/>
          <w:sz w:val="24"/>
        </w:rPr>
        <w:t>通知书后，在</w:t>
      </w:r>
      <w:r>
        <w:rPr>
          <w:rFonts w:hint="eastAsia" w:ascii="Times New Roman" w:hAnsi="Times New Roman" w:cs="Times New Roman"/>
          <w:sz w:val="24"/>
          <w:lang w:eastAsia="zh-CN"/>
        </w:rPr>
        <w:t>成交</w:t>
      </w:r>
      <w:r>
        <w:rPr>
          <w:rFonts w:hint="eastAsia" w:ascii="Times New Roman" w:hAnsi="Times New Roman" w:cs="Times New Roman"/>
          <w:sz w:val="24"/>
        </w:rPr>
        <w:t xml:space="preserve">通知书规定的期限内与你方签订合同； </w:t>
      </w:r>
    </w:p>
    <w:p>
      <w:pPr>
        <w:wordWrap w:val="0"/>
        <w:topLinePunct/>
        <w:spacing w:line="400" w:lineRule="exact"/>
        <w:ind w:firstLine="720" w:firstLineChars="3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2</w:t>
      </w:r>
      <w:r>
        <w:rPr>
          <w:rFonts w:hint="eastAsia" w:ascii="Times New Roman" w:hAnsi="Times New Roman" w:cs="Times New Roman"/>
          <w:sz w:val="24"/>
        </w:rPr>
        <w:t xml:space="preserve">）在签订合同时不向你方提出附加条件； </w:t>
      </w:r>
    </w:p>
    <w:p>
      <w:pPr>
        <w:wordWrap w:val="0"/>
        <w:topLinePunct/>
        <w:spacing w:line="400" w:lineRule="exact"/>
        <w:ind w:firstLine="720" w:firstLineChars="3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3</w:t>
      </w:r>
      <w:r>
        <w:rPr>
          <w:rFonts w:hint="eastAsia" w:ascii="Times New Roman" w:hAnsi="Times New Roman" w:cs="Times New Roman"/>
          <w:sz w:val="24"/>
        </w:rPr>
        <w:t>）按照</w:t>
      </w:r>
      <w:r>
        <w:rPr>
          <w:rFonts w:hint="eastAsia" w:ascii="Times New Roman" w:hAnsi="Times New Roman" w:cs="Times New Roman"/>
          <w:sz w:val="24"/>
          <w:lang w:eastAsia="zh-CN"/>
        </w:rPr>
        <w:t>采购</w:t>
      </w:r>
      <w:r>
        <w:rPr>
          <w:rFonts w:hint="eastAsia" w:ascii="Times New Roman" w:hAnsi="Times New Roman" w:cs="Times New Roman"/>
          <w:sz w:val="24"/>
        </w:rPr>
        <w:t xml:space="preserve">文件要求提交履约保证金； </w:t>
      </w:r>
    </w:p>
    <w:p>
      <w:pPr>
        <w:wordWrap w:val="0"/>
        <w:topLinePunct/>
        <w:spacing w:line="400" w:lineRule="exact"/>
        <w:ind w:firstLine="720" w:firstLineChars="3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4</w:t>
      </w:r>
      <w:r>
        <w:rPr>
          <w:rFonts w:hint="eastAsia" w:ascii="Times New Roman" w:hAnsi="Times New Roman" w:cs="Times New Roman"/>
          <w:sz w:val="24"/>
        </w:rPr>
        <w:t xml:space="preserve">）在合同约定的期限内完成合同规定的全部义务； </w:t>
      </w:r>
    </w:p>
    <w:p>
      <w:pPr>
        <w:wordWrap w:val="0"/>
        <w:topLinePunct/>
        <w:spacing w:line="400" w:lineRule="exact"/>
        <w:ind w:firstLine="720" w:firstLineChars="3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5</w:t>
      </w:r>
      <w:r>
        <w:rPr>
          <w:rFonts w:hint="eastAsia" w:ascii="Times New Roman" w:hAnsi="Times New Roman" w:cs="Times New Roman"/>
          <w:sz w:val="24"/>
        </w:rPr>
        <w:t>）在你方和我方进行合同谈判之前，我方将按照</w:t>
      </w:r>
      <w:r>
        <w:rPr>
          <w:rFonts w:hint="eastAsia" w:ascii="Times New Roman" w:hAnsi="Times New Roman" w:cs="Times New Roman"/>
          <w:sz w:val="24"/>
          <w:lang w:eastAsia="zh-CN"/>
        </w:rPr>
        <w:t>响应</w:t>
      </w:r>
      <w:r>
        <w:rPr>
          <w:rFonts w:hint="eastAsia" w:ascii="Times New Roman" w:hAnsi="Times New Roman" w:cs="Times New Roman"/>
          <w:sz w:val="24"/>
        </w:rPr>
        <w:t>文件中填报信息及</w:t>
      </w:r>
      <w:r>
        <w:rPr>
          <w:rFonts w:hint="eastAsia" w:ascii="Times New Roman" w:hAnsi="Times New Roman" w:cs="Times New Roman"/>
          <w:sz w:val="24"/>
          <w:lang w:eastAsia="zh-CN"/>
        </w:rPr>
        <w:t>采购</w:t>
      </w:r>
      <w:r>
        <w:rPr>
          <w:rFonts w:hint="eastAsia" w:ascii="Times New Roman" w:hAnsi="Times New Roman" w:cs="Times New Roman"/>
          <w:sz w:val="24"/>
        </w:rPr>
        <w:t>文件提出的要求严格执行，如我方设备及相关资料不满足合同附件要求，你方有权取消我方</w:t>
      </w:r>
      <w:r>
        <w:rPr>
          <w:rFonts w:hint="eastAsia" w:ascii="Times New Roman" w:hAnsi="Times New Roman" w:cs="Times New Roman"/>
          <w:sz w:val="24"/>
          <w:lang w:eastAsia="zh-CN"/>
        </w:rPr>
        <w:t>成交</w:t>
      </w:r>
      <w:r>
        <w:rPr>
          <w:rFonts w:hint="eastAsia" w:ascii="Times New Roman" w:hAnsi="Times New Roman" w:cs="Times New Roman"/>
          <w:sz w:val="24"/>
        </w:rPr>
        <w:t xml:space="preserve">资格。 </w:t>
      </w:r>
    </w:p>
    <w:p>
      <w:pPr>
        <w:wordWrap w:val="0"/>
        <w:topLinePunct/>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5. </w:t>
      </w:r>
      <w:r>
        <w:rPr>
          <w:rFonts w:hint="eastAsia" w:ascii="Times New Roman" w:hAnsi="Times New Roman" w:cs="Times New Roman"/>
          <w:sz w:val="24"/>
        </w:rPr>
        <w:t>我方在此声明，所递交的</w:t>
      </w:r>
      <w:r>
        <w:rPr>
          <w:rFonts w:hint="eastAsia" w:ascii="Times New Roman" w:hAnsi="Times New Roman" w:cs="Times New Roman"/>
          <w:sz w:val="24"/>
          <w:lang w:eastAsia="zh-CN"/>
        </w:rPr>
        <w:t>响应</w:t>
      </w:r>
      <w:r>
        <w:rPr>
          <w:rFonts w:hint="eastAsia" w:ascii="Times New Roman" w:hAnsi="Times New Roman" w:cs="Times New Roman"/>
          <w:sz w:val="24"/>
        </w:rPr>
        <w:t>文件及有关资料内容完整、真实和准确，符合资格审查条件（最低要求），且不存在第二章</w:t>
      </w:r>
      <w:r>
        <w:rPr>
          <w:rFonts w:ascii="Times New Roman" w:hAnsi="Times New Roman" w:cs="Times New Roman"/>
          <w:sz w:val="24"/>
        </w:rPr>
        <w:t>“</w:t>
      </w:r>
      <w:r>
        <w:rPr>
          <w:rFonts w:hint="eastAsia" w:ascii="Times New Roman" w:hAnsi="Times New Roman" w:cs="Times New Roman"/>
          <w:sz w:val="24"/>
        </w:rPr>
        <w:t>供应商须知</w:t>
      </w:r>
      <w:r>
        <w:rPr>
          <w:rFonts w:ascii="Times New Roman" w:hAnsi="Times New Roman" w:cs="Times New Roman"/>
          <w:sz w:val="24"/>
        </w:rPr>
        <w:t>”</w:t>
      </w:r>
      <w:r>
        <w:rPr>
          <w:rFonts w:hint="eastAsia" w:ascii="Times New Roman" w:hAnsi="Times New Roman" w:cs="Times New Roman"/>
          <w:sz w:val="24"/>
        </w:rPr>
        <w:t>规定的任何一种情形。</w:t>
      </w:r>
    </w:p>
    <w:p>
      <w:pPr>
        <w:pStyle w:val="33"/>
        <w:rPr>
          <w:rFonts w:hint="default" w:ascii="Times New Roman" w:hAnsi="Times New Roman"/>
          <w:color w:val="auto"/>
          <w:szCs w:val="28"/>
        </w:rPr>
      </w:pPr>
    </w:p>
    <w:p>
      <w:pPr>
        <w:adjustRightInd w:val="0"/>
        <w:snapToGrid w:val="0"/>
        <w:ind w:left="4748" w:leftChars="2261" w:firstLine="980" w:firstLineChars="350"/>
        <w:rPr>
          <w:rFonts w:ascii="Times New Roman" w:hAnsi="Times New Roman" w:cs="Times New Roman"/>
          <w:sz w:val="24"/>
        </w:rPr>
      </w:pPr>
      <w:r>
        <w:rPr>
          <w:rFonts w:hint="eastAsia" w:ascii="Times New Roman" w:hAnsi="Times New Roman" w:eastAsia="黑体" w:cs="Times New Roman"/>
          <w:sz w:val="28"/>
          <w:szCs w:val="28"/>
        </w:rPr>
        <w:t xml:space="preserve">                                         </w:t>
      </w:r>
      <w:r>
        <w:rPr>
          <w:rFonts w:hint="eastAsia" w:ascii="Times New Roman" w:hAnsi="Times New Roman" w:eastAsia="黑体" w:cs="Times New Roman"/>
          <w:sz w:val="24"/>
          <w:lang w:eastAsia="zh-CN"/>
        </w:rPr>
        <w:t>响应</w:t>
      </w:r>
      <w:r>
        <w:rPr>
          <w:rFonts w:ascii="Times New Roman" w:hAnsi="Times New Roman" w:cs="Times New Roman"/>
          <w:sz w:val="24"/>
        </w:rPr>
        <w:t>人：</w:t>
      </w:r>
      <w:r>
        <w:rPr>
          <w:rFonts w:ascii="Times New Roman" w:hAnsi="Times New Roman" w:cs="Times New Roman"/>
          <w:sz w:val="24"/>
          <w:u w:val="single"/>
        </w:rPr>
        <w:t xml:space="preserve">                  </w:t>
      </w:r>
      <w:r>
        <w:rPr>
          <w:rFonts w:ascii="Times New Roman" w:hAnsi="Times New Roman" w:cs="Times New Roman"/>
          <w:sz w:val="24"/>
        </w:rPr>
        <w:t>（盖单位公章）</w:t>
      </w:r>
    </w:p>
    <w:p>
      <w:pPr>
        <w:adjustRightInd w:val="0"/>
        <w:snapToGrid w:val="0"/>
        <w:ind w:firstLine="4305"/>
        <w:rPr>
          <w:rFonts w:ascii="Times New Roman" w:hAnsi="Times New Roman" w:cs="Times New Roman"/>
          <w:sz w:val="24"/>
        </w:rPr>
      </w:pPr>
      <w:r>
        <w:rPr>
          <w:rFonts w:ascii="Times New Roman" w:hAnsi="Times New Roman" w:cs="Times New Roman"/>
          <w:sz w:val="24"/>
        </w:rPr>
        <w:t>法定代表人或其委托代理人：</w:t>
      </w:r>
      <w:r>
        <w:rPr>
          <w:rFonts w:ascii="Times New Roman" w:hAnsi="Times New Roman" w:cs="Times New Roman"/>
          <w:sz w:val="24"/>
          <w:u w:val="single"/>
        </w:rPr>
        <w:t xml:space="preserve">     </w:t>
      </w:r>
      <w:r>
        <w:rPr>
          <w:rFonts w:ascii="Times New Roman" w:hAnsi="Times New Roman" w:cs="Times New Roman"/>
          <w:sz w:val="24"/>
        </w:rPr>
        <w:t>（签字或盖章）</w:t>
      </w:r>
    </w:p>
    <w:p>
      <w:pPr>
        <w:adjustRightInd w:val="0"/>
        <w:snapToGrid w:val="0"/>
        <w:ind w:firstLine="4305"/>
        <w:rPr>
          <w:rFonts w:ascii="Times New Roman" w:hAnsi="Times New Roman" w:cs="Times New Roman"/>
          <w:sz w:val="24"/>
          <w:u w:val="single"/>
        </w:rPr>
      </w:pPr>
      <w:r>
        <w:rPr>
          <w:rFonts w:ascii="Times New Roman" w:hAnsi="Times New Roman" w:cs="Times New Roman"/>
          <w:sz w:val="24"/>
        </w:rPr>
        <w:t>地址：</w:t>
      </w:r>
      <w:r>
        <w:rPr>
          <w:rFonts w:ascii="Times New Roman" w:hAnsi="Times New Roman" w:cs="Times New Roman"/>
          <w:sz w:val="24"/>
          <w:u w:val="single"/>
        </w:rPr>
        <w:t xml:space="preserve">                                 </w:t>
      </w:r>
    </w:p>
    <w:p>
      <w:pPr>
        <w:adjustRightInd w:val="0"/>
        <w:snapToGrid w:val="0"/>
        <w:ind w:firstLine="4305"/>
        <w:rPr>
          <w:rFonts w:ascii="Times New Roman" w:hAnsi="Times New Roman" w:cs="Times New Roman"/>
          <w:sz w:val="24"/>
          <w:u w:val="single"/>
        </w:rPr>
      </w:pPr>
      <w:r>
        <w:rPr>
          <w:rFonts w:ascii="Times New Roman" w:hAnsi="Times New Roman" w:cs="Times New Roman"/>
          <w:sz w:val="24"/>
        </w:rPr>
        <w:t>网址：</w:t>
      </w:r>
      <w:r>
        <w:rPr>
          <w:rFonts w:ascii="Times New Roman" w:hAnsi="Times New Roman" w:cs="Times New Roman"/>
          <w:sz w:val="24"/>
          <w:u w:val="single"/>
        </w:rPr>
        <w:t xml:space="preserve">                                 </w:t>
      </w:r>
    </w:p>
    <w:p>
      <w:pPr>
        <w:adjustRightInd w:val="0"/>
        <w:snapToGrid w:val="0"/>
        <w:ind w:firstLine="4305"/>
        <w:rPr>
          <w:rFonts w:ascii="Times New Roman" w:hAnsi="Times New Roman" w:cs="Times New Roman"/>
          <w:sz w:val="24"/>
          <w:u w:val="single"/>
        </w:rPr>
      </w:pPr>
      <w:r>
        <w:rPr>
          <w:rFonts w:ascii="Times New Roman" w:hAnsi="Times New Roman" w:cs="Times New Roman"/>
          <w:sz w:val="24"/>
        </w:rPr>
        <w:t>电话：</w:t>
      </w:r>
      <w:r>
        <w:rPr>
          <w:rFonts w:ascii="Times New Roman" w:hAnsi="Times New Roman" w:cs="Times New Roman"/>
          <w:sz w:val="24"/>
          <w:u w:val="single"/>
        </w:rPr>
        <w:t xml:space="preserve">                                 </w:t>
      </w:r>
    </w:p>
    <w:p>
      <w:pPr>
        <w:adjustRightInd w:val="0"/>
        <w:snapToGrid w:val="0"/>
        <w:ind w:firstLine="4305"/>
        <w:rPr>
          <w:rFonts w:ascii="Times New Roman" w:hAnsi="Times New Roman" w:cs="Times New Roman"/>
          <w:sz w:val="24"/>
          <w:u w:val="single"/>
        </w:rPr>
      </w:pPr>
      <w:r>
        <w:rPr>
          <w:rFonts w:ascii="Times New Roman" w:hAnsi="Times New Roman" w:cs="Times New Roman"/>
          <w:sz w:val="24"/>
        </w:rPr>
        <w:t>传真：</w:t>
      </w:r>
      <w:r>
        <w:rPr>
          <w:rFonts w:ascii="Times New Roman" w:hAnsi="Times New Roman" w:cs="Times New Roman"/>
          <w:sz w:val="24"/>
          <w:u w:val="single"/>
        </w:rPr>
        <w:t xml:space="preserve">                                 </w:t>
      </w:r>
    </w:p>
    <w:p>
      <w:pPr>
        <w:adjustRightInd w:val="0"/>
        <w:snapToGrid w:val="0"/>
        <w:ind w:firstLine="4305"/>
        <w:rPr>
          <w:rFonts w:ascii="Times New Roman" w:hAnsi="Times New Roman" w:cs="Times New Roman"/>
          <w:sz w:val="24"/>
          <w:u w:val="single"/>
        </w:rPr>
      </w:pPr>
      <w:r>
        <w:rPr>
          <w:rFonts w:ascii="Times New Roman" w:hAnsi="Times New Roman" w:cs="Times New Roman"/>
          <w:sz w:val="24"/>
        </w:rPr>
        <w:t>邮政编码：</w:t>
      </w:r>
      <w:r>
        <w:rPr>
          <w:rFonts w:ascii="Times New Roman" w:hAnsi="Times New Roman" w:cs="Times New Roman"/>
          <w:sz w:val="24"/>
          <w:u w:val="single"/>
        </w:rPr>
        <w:t xml:space="preserve">                             </w:t>
      </w:r>
    </w:p>
    <w:p>
      <w:pPr>
        <w:adjustRightInd w:val="0"/>
        <w:snapToGrid w:val="0"/>
        <w:ind w:firstLine="5880" w:firstLineChars="2450"/>
        <w:rPr>
          <w:rFonts w:ascii="Times New Roman" w:hAnsi="Times New Roman" w:cs="Times New Roman"/>
          <w:sz w:val="24"/>
        </w:rPr>
        <w:sectPr>
          <w:pgSz w:w="11905" w:h="16838"/>
          <w:pgMar w:top="1134" w:right="1134" w:bottom="1134" w:left="1134" w:header="850" w:footer="992" w:gutter="0"/>
          <w:pgBorders>
            <w:top w:val="none" w:sz="0" w:space="0"/>
            <w:left w:val="none" w:sz="0" w:space="0"/>
            <w:bottom w:val="none" w:sz="0" w:space="0"/>
            <w:right w:val="none" w:sz="0" w:space="0"/>
          </w:pgBorders>
          <w:pgNumType w:fmt="decimal"/>
          <w:cols w:space="720" w:num="1"/>
        </w:sect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jc w:val="center"/>
        <w:outlineLvl w:val="0"/>
        <w:rPr>
          <w:rFonts w:ascii="Times New Roman" w:hAnsi="Times New Roman" w:eastAsia="黑体" w:cs="Times New Roman"/>
          <w:sz w:val="28"/>
          <w:szCs w:val="28"/>
        </w:rPr>
      </w:pPr>
      <w:bookmarkStart w:id="248" w:name="_Toc1168"/>
      <w:bookmarkStart w:id="249" w:name="_Toc11617"/>
      <w:bookmarkStart w:id="250" w:name="_Toc14109"/>
      <w:r>
        <w:rPr>
          <w:rFonts w:hint="eastAsia" w:ascii="Times New Roman" w:hAnsi="Times New Roman" w:eastAsia="黑体" w:cs="Times New Roman"/>
          <w:sz w:val="28"/>
          <w:szCs w:val="28"/>
          <w:lang w:val="en-US" w:eastAsia="zh-CN"/>
        </w:rPr>
        <w:t>九</w:t>
      </w:r>
      <w:r>
        <w:rPr>
          <w:rFonts w:hint="eastAsia" w:ascii="Times New Roman" w:hAnsi="Times New Roman" w:eastAsia="黑体" w:cs="Times New Roman"/>
          <w:sz w:val="28"/>
          <w:szCs w:val="28"/>
        </w:rPr>
        <w:t>、</w:t>
      </w:r>
      <w:r>
        <w:rPr>
          <w:rFonts w:hint="eastAsia" w:ascii="Times New Roman" w:hAnsi="Times New Roman" w:eastAsia="黑体" w:cs="Times New Roman"/>
          <w:sz w:val="28"/>
          <w:szCs w:val="28"/>
          <w:lang w:eastAsia="zh-CN"/>
        </w:rPr>
        <w:t>其他材料</w:t>
      </w:r>
      <w:bookmarkEnd w:id="248"/>
      <w:bookmarkEnd w:id="249"/>
      <w:bookmarkEnd w:id="250"/>
    </w:p>
    <w:p>
      <w:pPr>
        <w:pStyle w:val="33"/>
        <w:rPr>
          <w:rFonts w:hint="default" w:ascii="Times New Roman" w:hAnsi="Times New Roman"/>
          <w:color w:val="auto"/>
          <w:szCs w:val="28"/>
        </w:rPr>
      </w:pPr>
    </w:p>
    <w:p>
      <w:pPr>
        <w:spacing w:line="400" w:lineRule="atLeast"/>
        <w:ind w:firstLine="480" w:firstLineChars="200"/>
        <w:jc w:val="left"/>
        <w:rPr>
          <w:rFonts w:ascii="Times New Roman" w:hAnsi="Times New Roman" w:cs="Times New Roman"/>
          <w:sz w:val="24"/>
          <w:szCs w:val="28"/>
        </w:rPr>
      </w:pPr>
    </w:p>
    <w:p>
      <w:pPr>
        <w:spacing w:line="400" w:lineRule="atLeast"/>
        <w:ind w:firstLine="480" w:firstLineChars="200"/>
        <w:jc w:val="left"/>
        <w:rPr>
          <w:rFonts w:ascii="Times New Roman" w:hAnsi="Times New Roman" w:cs="Times New Roman"/>
          <w:sz w:val="24"/>
          <w:szCs w:val="28"/>
        </w:rPr>
      </w:pPr>
    </w:p>
    <w:p>
      <w:pPr>
        <w:spacing w:line="400" w:lineRule="atLeast"/>
        <w:ind w:firstLine="480" w:firstLineChars="200"/>
        <w:jc w:val="left"/>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pStyle w:val="2"/>
        <w:rPr>
          <w:rFonts w:ascii="Times New Roman" w:hAnsi="Times New Roman" w:cs="Times New Roman"/>
          <w:sz w:val="24"/>
          <w:szCs w:val="28"/>
        </w:rPr>
      </w:pPr>
    </w:p>
    <w:p>
      <w:pPr>
        <w:spacing w:line="400" w:lineRule="atLeast"/>
        <w:jc w:val="left"/>
        <w:rPr>
          <w:rFonts w:ascii="Times New Roman" w:hAnsi="Times New Roman" w:cs="Times New Roman"/>
          <w:sz w:val="24"/>
          <w:szCs w:val="28"/>
        </w:rPr>
      </w:pPr>
    </w:p>
    <w:p>
      <w:pPr>
        <w:spacing w:line="400" w:lineRule="atLeast"/>
        <w:ind w:firstLine="480" w:firstLineChars="200"/>
        <w:jc w:val="left"/>
        <w:rPr>
          <w:rFonts w:ascii="Times New Roman" w:hAnsi="Times New Roman" w:cs="Times New Roman"/>
          <w:sz w:val="24"/>
          <w:szCs w:val="28"/>
        </w:rPr>
      </w:pPr>
    </w:p>
    <w:p>
      <w:pPr>
        <w:spacing w:line="4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rPr>
        <w:t>(项目名称)</w:t>
      </w:r>
    </w:p>
    <w:p>
      <w:pPr>
        <w:jc w:val="both"/>
        <w:outlineLvl w:val="9"/>
        <w:rPr>
          <w:rFonts w:ascii="Times New Roman" w:hAnsi="Times New Roman" w:eastAsia="黑体" w:cs="Times New Roman"/>
          <w:sz w:val="50"/>
          <w:szCs w:val="50"/>
        </w:rPr>
      </w:pPr>
    </w:p>
    <w:p>
      <w:pPr>
        <w:jc w:val="both"/>
        <w:outlineLvl w:val="9"/>
        <w:rPr>
          <w:rFonts w:ascii="Times New Roman" w:hAnsi="Times New Roman" w:eastAsia="黑体" w:cs="Times New Roman"/>
          <w:sz w:val="50"/>
          <w:szCs w:val="50"/>
        </w:rPr>
      </w:pPr>
    </w:p>
    <w:p>
      <w:pPr>
        <w:jc w:val="both"/>
        <w:outlineLvl w:val="9"/>
        <w:rPr>
          <w:rFonts w:ascii="Times New Roman" w:hAnsi="Times New Roman" w:eastAsia="黑体" w:cs="Times New Roman"/>
          <w:sz w:val="50"/>
          <w:szCs w:val="50"/>
        </w:rPr>
      </w:pPr>
    </w:p>
    <w:p>
      <w:pPr>
        <w:jc w:val="both"/>
        <w:outlineLvl w:val="9"/>
        <w:rPr>
          <w:rFonts w:ascii="Times New Roman" w:hAnsi="Times New Roman" w:eastAsia="黑体" w:cs="Times New Roman"/>
          <w:sz w:val="50"/>
          <w:szCs w:val="50"/>
        </w:rPr>
      </w:pPr>
    </w:p>
    <w:p>
      <w:pPr>
        <w:jc w:val="center"/>
        <w:outlineLvl w:val="1"/>
        <w:rPr>
          <w:rFonts w:hint="eastAsia" w:ascii="Times New Roman" w:hAnsi="Times New Roman" w:eastAsia="黑体" w:cs="Times New Roman"/>
          <w:color w:val="auto"/>
          <w:sz w:val="50"/>
          <w:szCs w:val="50"/>
          <w:highlight w:val="none"/>
          <w:lang w:val="en-US" w:eastAsia="zh-CN"/>
        </w:rPr>
      </w:pPr>
      <w:r>
        <w:rPr>
          <w:rFonts w:hint="eastAsia" w:ascii="Times New Roman" w:hAnsi="Times New Roman" w:eastAsia="黑体" w:cs="Times New Roman"/>
          <w:color w:val="auto"/>
          <w:sz w:val="50"/>
          <w:szCs w:val="50"/>
          <w:highlight w:val="none"/>
          <w:lang w:val="en-US" w:eastAsia="zh-CN"/>
        </w:rPr>
        <w:t>防水卷材</w:t>
      </w:r>
    </w:p>
    <w:p>
      <w:pPr>
        <w:jc w:val="center"/>
        <w:outlineLvl w:val="0"/>
        <w:rPr>
          <w:rFonts w:ascii="Times New Roman" w:hAnsi="Times New Roman" w:eastAsia="黑体" w:cs="Times New Roman"/>
          <w:sz w:val="50"/>
          <w:szCs w:val="50"/>
        </w:rPr>
      </w:pPr>
      <w:r>
        <w:rPr>
          <w:rFonts w:ascii="Times New Roman" w:hAnsi="Times New Roman" w:eastAsia="黑体" w:cs="Times New Roman"/>
          <w:sz w:val="50"/>
          <w:szCs w:val="50"/>
        </w:rPr>
        <w:t>响  应  文  件</w:t>
      </w:r>
    </w:p>
    <w:p>
      <w:pPr>
        <w:pStyle w:val="18"/>
        <w:ind w:left="0" w:leftChars="0" w:firstLine="0" w:firstLineChars="0"/>
        <w:jc w:val="center"/>
        <w:rPr>
          <w:rFonts w:hint="default" w:ascii="Times New Roman" w:hAnsi="Times New Roman" w:eastAsia="黑体" w:cs="Times New Roman"/>
          <w:kern w:val="2"/>
          <w:sz w:val="28"/>
          <w:szCs w:val="28"/>
          <w:lang w:val="en-US" w:eastAsia="zh-CN" w:bidi="ar-SA"/>
        </w:rPr>
      </w:pPr>
      <w:r>
        <w:rPr>
          <w:rFonts w:hint="eastAsia" w:ascii="Times New Roman" w:hAnsi="Times New Roman" w:eastAsia="黑体" w:cs="Times New Roman"/>
          <w:kern w:val="2"/>
          <w:sz w:val="28"/>
          <w:szCs w:val="28"/>
          <w:lang w:val="en-US" w:eastAsia="zh-CN" w:bidi="ar-SA"/>
        </w:rPr>
        <w:t>（报价文件）</w:t>
      </w:r>
    </w:p>
    <w:p>
      <w:pPr>
        <w:spacing w:line="440" w:lineRule="exact"/>
        <w:rPr>
          <w:rFonts w:ascii="Times New Roman" w:hAnsi="Times New Roman" w:eastAsia="黑体" w:cs="Times New Roman"/>
          <w:sz w:val="32"/>
          <w:szCs w:val="32"/>
        </w:rPr>
      </w:pPr>
    </w:p>
    <w:p>
      <w:pPr>
        <w:spacing w:line="440" w:lineRule="exact"/>
        <w:rPr>
          <w:rFonts w:ascii="Times New Roman" w:hAnsi="Times New Roman" w:eastAsia="黑体" w:cs="Times New Roman"/>
          <w:sz w:val="32"/>
          <w:szCs w:val="32"/>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pStyle w:val="18"/>
        <w:rPr>
          <w:rFonts w:ascii="Times New Roman" w:hAnsi="Times New Roman" w:eastAsia="黑体" w:cs="Times New Roman"/>
          <w:sz w:val="20"/>
          <w:szCs w:val="20"/>
        </w:rPr>
      </w:pPr>
    </w:p>
    <w:p>
      <w:pPr>
        <w:rPr>
          <w:rFonts w:ascii="Times New Roman" w:hAnsi="Times New Roman" w:eastAsia="黑体" w:cs="Times New Roman"/>
          <w:sz w:val="20"/>
          <w:szCs w:val="20"/>
        </w:rPr>
      </w:pPr>
    </w:p>
    <w:p>
      <w:pPr>
        <w:pStyle w:val="18"/>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pStyle w:val="18"/>
        <w:rPr>
          <w:rFonts w:ascii="Times New Roman" w:hAnsi="Times New Roman" w:eastAsia="黑体" w:cs="Times New Roman"/>
          <w:sz w:val="20"/>
          <w:szCs w:val="20"/>
        </w:rPr>
      </w:pPr>
    </w:p>
    <w:p>
      <w:pPr>
        <w:rPr>
          <w:rFonts w:ascii="Times New Roman" w:hAnsi="Times New Roman" w:eastAsia="黑体" w:cs="Times New Roman"/>
          <w:sz w:val="20"/>
          <w:szCs w:val="20"/>
        </w:rPr>
      </w:pPr>
    </w:p>
    <w:p>
      <w:pPr>
        <w:pStyle w:val="18"/>
        <w:rPr>
          <w:rFonts w:ascii="Times New Roman" w:hAnsi="Times New Roman" w:eastAsia="黑体" w:cs="Times New Roman"/>
          <w:sz w:val="20"/>
          <w:szCs w:val="20"/>
        </w:rPr>
      </w:pPr>
    </w:p>
    <w:p>
      <w:pPr>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p>
    <w:p>
      <w:pPr>
        <w:spacing w:line="440" w:lineRule="exact"/>
        <w:rPr>
          <w:rFonts w:ascii="Times New Roman" w:hAnsi="Times New Roman" w:eastAsia="黑体" w:cs="Times New Roman"/>
          <w:sz w:val="28"/>
          <w:szCs w:val="28"/>
        </w:rPr>
      </w:pPr>
      <w:r>
        <w:rPr>
          <w:rFonts w:ascii="Times New Roman" w:hAnsi="Times New Roman" w:eastAsia="黑体" w:cs="Times New Roman"/>
          <w:sz w:val="20"/>
          <w:szCs w:val="20"/>
        </w:rPr>
        <w:br w:type="page"/>
      </w:r>
    </w:p>
    <w:p>
      <w:pPr>
        <w:adjustRightInd w:val="0"/>
        <w:snapToGrid w:val="0"/>
        <w:rPr>
          <w:rFonts w:ascii="Times New Roman" w:hAnsi="Times New Roman" w:eastAsia="黑体" w:cs="Times New Roman"/>
          <w:sz w:val="20"/>
          <w:szCs w:val="20"/>
        </w:rPr>
      </w:pPr>
    </w:p>
    <w:p>
      <w:pPr>
        <w:jc w:val="center"/>
        <w:outlineLvl w:val="1"/>
        <w:rPr>
          <w:rFonts w:hint="eastAsia" w:ascii="Times New Roman" w:hAnsi="Times New Roman" w:eastAsia="黑体" w:cs="Times New Roman"/>
          <w:sz w:val="28"/>
          <w:szCs w:val="28"/>
          <w:lang w:eastAsia="zh-CN"/>
        </w:rPr>
      </w:pPr>
      <w:bookmarkStart w:id="251" w:name="_Toc8703"/>
      <w:bookmarkStart w:id="252" w:name="_Toc24269_WPSOffice_Level1"/>
      <w:bookmarkStart w:id="253" w:name="_Toc29968"/>
      <w:bookmarkStart w:id="254" w:name="_Toc29399_WPSOffice_Level1"/>
      <w:bookmarkStart w:id="255" w:name="_Toc23583"/>
      <w:bookmarkStart w:id="256" w:name="_Toc15092"/>
      <w:bookmarkStart w:id="257" w:name="_Toc2765_WPSOffice_Level1"/>
      <w:bookmarkStart w:id="258" w:name="_Toc30031_WPSOffice_Level1"/>
      <w:bookmarkStart w:id="259" w:name="_Toc18312_WPSOffice_Level1"/>
      <w:bookmarkStart w:id="260" w:name="_Toc1687_WPSOffice_Level1"/>
      <w:bookmarkStart w:id="261" w:name="_Toc1924"/>
      <w:bookmarkStart w:id="262" w:name="_Toc11805_WPSOffice_Level1"/>
      <w:r>
        <w:rPr>
          <w:rFonts w:ascii="Times New Roman" w:hAnsi="Times New Roman" w:eastAsia="黑体" w:cs="Times New Roman"/>
          <w:sz w:val="28"/>
          <w:szCs w:val="28"/>
        </w:rPr>
        <w:t>一、</w:t>
      </w:r>
      <w:bookmarkEnd w:id="251"/>
      <w:bookmarkEnd w:id="252"/>
      <w:bookmarkEnd w:id="253"/>
      <w:bookmarkEnd w:id="254"/>
      <w:bookmarkEnd w:id="255"/>
      <w:bookmarkEnd w:id="256"/>
      <w:bookmarkEnd w:id="257"/>
      <w:bookmarkEnd w:id="258"/>
      <w:bookmarkEnd w:id="259"/>
      <w:bookmarkEnd w:id="260"/>
      <w:bookmarkEnd w:id="261"/>
      <w:bookmarkEnd w:id="262"/>
      <w:r>
        <w:rPr>
          <w:rFonts w:hint="eastAsia" w:ascii="Times New Roman" w:hAnsi="Times New Roman" w:eastAsia="黑体" w:cs="Times New Roman"/>
          <w:sz w:val="28"/>
          <w:szCs w:val="28"/>
          <w:lang w:eastAsia="zh-CN"/>
        </w:rPr>
        <w:t>响应函</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pStyle w:val="2"/>
      </w:pPr>
    </w:p>
    <w:p>
      <w:pPr>
        <w:keepNext w:val="0"/>
        <w:keepLines w:val="0"/>
        <w:widowControl/>
        <w:suppressLineNumbers w:val="0"/>
        <w:ind w:firstLine="480" w:firstLineChars="200"/>
        <w:jc w:val="left"/>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ascii="Times New Roman" w:hAnsi="Times New Roman" w:cs="Times New Roman"/>
          <w:sz w:val="24"/>
        </w:rPr>
        <w:t>(项目名称)</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rPr>
        <w:t>采购文件</w:t>
      </w:r>
      <w:r>
        <w:rPr>
          <w:rFonts w:ascii="Times New Roman" w:hAnsi="Times New Roman" w:cs="Times New Roman"/>
          <w:sz w:val="24"/>
        </w:rPr>
        <w:t>的全部内容（包括工程量清单和施工图纸及</w:t>
      </w:r>
      <w:r>
        <w:rPr>
          <w:rFonts w:hint="eastAsia" w:ascii="Times New Roman" w:hAnsi="Times New Roman" w:cs="Times New Roman"/>
          <w:sz w:val="24"/>
        </w:rPr>
        <w:t>采购文件</w:t>
      </w:r>
      <w:r>
        <w:rPr>
          <w:rFonts w:ascii="Times New Roman" w:hAnsi="Times New Roman" w:cs="Times New Roman"/>
          <w:sz w:val="24"/>
        </w:rPr>
        <w:t>中所述的各种因素），愿意以</w:t>
      </w:r>
      <w:r>
        <w:rPr>
          <w:rFonts w:hint="eastAsia" w:ascii="Times New Roman" w:hAnsi="Times New Roman" w:cs="Times New Roman"/>
          <w:sz w:val="24"/>
          <w:lang w:val="en-US" w:eastAsia="zh-CN"/>
        </w:rPr>
        <w:t>人民币（大写）</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r>
        <w:rPr>
          <w:rFonts w:hint="eastAsia" w:ascii="Times New Roman" w:hAnsi="Times New Roman" w:cs="Times New Roman"/>
          <w:sz w:val="24"/>
          <w:u w:val="single"/>
          <w:lang w:val="en-US" w:eastAsia="zh-CN"/>
        </w:rPr>
        <w:t xml:space="preserve">     </w:t>
      </w:r>
      <w:r>
        <w:rPr>
          <w:rFonts w:hint="default"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）的</w:t>
      </w:r>
      <w:r>
        <w:rPr>
          <w:rFonts w:hint="eastAsia" w:ascii="Times New Roman" w:hAnsi="Times New Roman" w:cs="Times New Roman"/>
          <w:sz w:val="24"/>
          <w:lang w:eastAsia="zh-CN"/>
        </w:rPr>
        <w:t>响应</w:t>
      </w:r>
      <w:r>
        <w:rPr>
          <w:rFonts w:ascii="Times New Roman" w:hAnsi="Times New Roman" w:cs="Times New Roman"/>
          <w:sz w:val="24"/>
        </w:rPr>
        <w:t>总报价</w:t>
      </w:r>
      <w:r>
        <w:rPr>
          <w:rFonts w:hint="eastAsia" w:ascii="Times New Roman" w:hAnsi="Times New Roman" w:cs="Times New Roman"/>
          <w:sz w:val="24"/>
          <w:lang w:eastAsia="zh-CN"/>
        </w:rPr>
        <w:t>提供采购</w:t>
      </w:r>
      <w:r>
        <w:rPr>
          <w:rFonts w:hint="eastAsia" w:ascii="Times New Roman" w:hAnsi="Times New Roman" w:cs="Times New Roman"/>
          <w:sz w:val="24"/>
          <w:lang w:val="en-US" w:eastAsia="zh-CN"/>
        </w:rPr>
        <w:t>文件标明的货物</w:t>
      </w:r>
      <w:r>
        <w:rPr>
          <w:rFonts w:ascii="Times New Roman" w:hAnsi="Times New Roman" w:cs="Times New Roman"/>
          <w:sz w:val="24"/>
        </w:rPr>
        <w:t>要求</w:t>
      </w:r>
      <w:r>
        <w:rPr>
          <w:rFonts w:hint="eastAsia" w:ascii="Times New Roman" w:hAnsi="Times New Roman" w:cs="Times New Roman"/>
          <w:sz w:val="24"/>
          <w:lang w:eastAsia="zh-CN"/>
        </w:rPr>
        <w:t>、</w:t>
      </w:r>
      <w:r>
        <w:rPr>
          <w:rFonts w:ascii="Times New Roman" w:hAnsi="Times New Roman" w:cs="Times New Roman"/>
          <w:sz w:val="24"/>
        </w:rPr>
        <w:t>技术服务和质保期服务</w:t>
      </w:r>
      <w:r>
        <w:rPr>
          <w:rFonts w:hint="eastAsia" w:ascii="Times New Roman" w:hAnsi="Times New Roman" w:cs="Times New Roman"/>
          <w:sz w:val="24"/>
        </w:rPr>
        <w:t>措施</w:t>
      </w:r>
      <w:r>
        <w:rPr>
          <w:rFonts w:hint="eastAsia" w:ascii="Times New Roman" w:hAnsi="Times New Roman" w:cs="Times New Roman"/>
          <w:sz w:val="24"/>
          <w:lang w:eastAsia="zh-CN"/>
        </w:rPr>
        <w:t>，</w:t>
      </w:r>
      <w:r>
        <w:rPr>
          <w:rFonts w:hint="eastAsia" w:ascii="Times New Roman" w:hAnsi="Times New Roman" w:cs="Times New Roman"/>
          <w:sz w:val="24"/>
        </w:rPr>
        <w:t>并</w:t>
      </w:r>
      <w:r>
        <w:rPr>
          <w:rFonts w:ascii="Times New Roman" w:hAnsi="Times New Roman" w:cs="Times New Roman"/>
          <w:sz w:val="24"/>
        </w:rPr>
        <w:t>按合同约定履行义务。</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3．随同本</w:t>
      </w:r>
      <w:r>
        <w:rPr>
          <w:rFonts w:hint="eastAsia" w:ascii="Times New Roman" w:hAnsi="Times New Roman" w:cs="Times New Roman"/>
          <w:sz w:val="24"/>
          <w:lang w:eastAsia="zh-CN"/>
        </w:rPr>
        <w:t>响应函</w:t>
      </w:r>
      <w:r>
        <w:rPr>
          <w:rFonts w:ascii="Times New Roman" w:hAnsi="Times New Roman" w:cs="Times New Roman"/>
          <w:sz w:val="24"/>
        </w:rPr>
        <w:t>提交响应保证金一份，金额为人民币(大写)</w:t>
      </w:r>
      <w:r>
        <w:rPr>
          <w:rFonts w:ascii="Times New Roman" w:hAnsi="Times New Roman" w:cs="Times New Roman"/>
          <w:sz w:val="24"/>
          <w:u w:val="single"/>
        </w:rPr>
        <w:t xml:space="preserve">      </w:t>
      </w:r>
      <w:r>
        <w:rPr>
          <w:rFonts w:ascii="Times New Roman" w:hAnsi="Times New Roman" w:cs="Times New Roman"/>
          <w:sz w:val="24"/>
        </w:rPr>
        <w:t>元(¥</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4．如我方成交：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w:t>
      </w:r>
      <w:r>
        <w:rPr>
          <w:rFonts w:hint="eastAsia" w:ascii="Times New Roman" w:hAnsi="Times New Roman" w:cs="Times New Roman"/>
          <w:sz w:val="24"/>
          <w:lang w:eastAsia="zh-CN"/>
        </w:rPr>
        <w:t>采购</w:t>
      </w:r>
      <w:r>
        <w:rPr>
          <w:rFonts w:ascii="Times New Roman" w:hAnsi="Times New Roman" w:cs="Times New Roman"/>
          <w:sz w:val="24"/>
        </w:rPr>
        <w:t>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5．我方在此声明，所递交的响应文件及有关资料内容完整、真实和准确。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6．在合同协议书正式签署生效之前，本</w:t>
      </w:r>
      <w:r>
        <w:rPr>
          <w:rFonts w:hint="eastAsia" w:ascii="Times New Roman" w:hAnsi="Times New Roman" w:cs="Times New Roman"/>
          <w:sz w:val="24"/>
          <w:lang w:eastAsia="zh-CN"/>
        </w:rPr>
        <w:t>响应函</w:t>
      </w:r>
      <w:r>
        <w:rPr>
          <w:rFonts w:ascii="Times New Roman" w:hAnsi="Times New Roman" w:cs="Times New Roman"/>
          <w:sz w:val="24"/>
        </w:rPr>
        <w:t>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7．</w:t>
      </w:r>
      <w:r>
        <w:rPr>
          <w:rFonts w:hint="eastAsia" w:ascii="Times New Roman" w:hAnsi="Times New Roman" w:cs="Times New Roman"/>
          <w:sz w:val="24"/>
        </w:rPr>
        <w:t>我方已按</w:t>
      </w:r>
      <w:r>
        <w:rPr>
          <w:rFonts w:hint="eastAsia" w:ascii="Times New Roman" w:hAnsi="Times New Roman" w:cs="Times New Roman"/>
          <w:sz w:val="24"/>
          <w:lang w:val="en-US" w:eastAsia="zh-CN"/>
        </w:rPr>
        <w:t>采购</w:t>
      </w:r>
      <w:r>
        <w:rPr>
          <w:rFonts w:hint="eastAsia" w:ascii="Times New Roman" w:hAnsi="Times New Roman" w:cs="Times New Roman"/>
          <w:sz w:val="24"/>
        </w:rPr>
        <w:t>文件要求详细审核并确认全部</w:t>
      </w:r>
      <w:r>
        <w:rPr>
          <w:rFonts w:hint="eastAsia" w:ascii="Times New Roman" w:hAnsi="Times New Roman" w:cs="Times New Roman"/>
          <w:sz w:val="24"/>
          <w:lang w:val="en-US" w:eastAsia="zh-CN"/>
        </w:rPr>
        <w:t>采购</w:t>
      </w:r>
      <w:r>
        <w:rPr>
          <w:rFonts w:hint="eastAsia" w:ascii="Times New Roman" w:hAnsi="Times New Roman" w:cs="Times New Roman"/>
          <w:sz w:val="24"/>
        </w:rPr>
        <w:t>文件及有关附件，充分理解</w:t>
      </w:r>
      <w:r>
        <w:rPr>
          <w:rFonts w:hint="eastAsia" w:ascii="Times New Roman" w:hAnsi="Times New Roman" w:cs="Times New Roman"/>
          <w:sz w:val="24"/>
          <w:lang w:val="en-US" w:eastAsia="zh-CN"/>
        </w:rPr>
        <w:t>采购</w:t>
      </w:r>
      <w:r>
        <w:rPr>
          <w:rFonts w:hint="eastAsia" w:ascii="Times New Roman" w:hAnsi="Times New Roman" w:cs="Times New Roman"/>
          <w:sz w:val="24"/>
        </w:rPr>
        <w:t>价格不得低于企业个别成本有关规定。我方经成本核算，所填报的响应报价不低于企业个别成本。</w:t>
      </w:r>
    </w:p>
    <w:p>
      <w:pPr>
        <w:spacing w:line="400" w:lineRule="exact"/>
        <w:ind w:firstLine="480" w:firstLineChars="200"/>
        <w:rPr>
          <w:rFonts w:hint="eastAsia" w:ascii="Times New Roman" w:hAnsi="Times New Roman" w:cs="Times New Roman"/>
          <w:sz w:val="24"/>
        </w:rPr>
      </w:pPr>
      <w:r>
        <w:rPr>
          <w:rFonts w:hint="eastAsia" w:ascii="Times New Roman" w:hAnsi="Times New Roman" w:cs="Times New Roman"/>
          <w:sz w:val="24"/>
        </w:rPr>
        <w:t>8.____/____（其他补充说明）。</w:t>
      </w:r>
    </w:p>
    <w:p>
      <w:pPr>
        <w:pStyle w:val="2"/>
        <w:rPr>
          <w:rFonts w:hint="eastAsia" w:ascii="Times New Roman" w:hAnsi="Times New Roman" w:cs="Times New Roman"/>
          <w:sz w:val="24"/>
        </w:rPr>
      </w:pPr>
    </w:p>
    <w:p>
      <w:pPr>
        <w:pStyle w:val="33"/>
        <w:rPr>
          <w:rFonts w:hint="eastAsia"/>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360" w:firstLineChars="1400"/>
        <w:rPr>
          <w:rFonts w:hint="eastAsia" w:ascii="Times New Roman" w:hAnsi="Times New Roman" w:cs="Times New Roman" w:eastAsiaTheme="minorEastAsia"/>
          <w:sz w:val="24"/>
          <w:lang w:eastAsia="zh-CN"/>
        </w:rPr>
      </w:pPr>
      <w:r>
        <w:rPr>
          <w:rFonts w:ascii="Times New Roman" w:hAnsi="Times New Roman" w:cs="Times New Roman"/>
          <w:sz w:val="24"/>
        </w:rPr>
        <w:t>法定代表人</w:t>
      </w:r>
      <w:r>
        <w:rPr>
          <w:rFonts w:hint="eastAsia" w:ascii="Times New Roman" w:hAnsi="Times New Roman" w:cs="Times New Roman"/>
          <w:sz w:val="24"/>
          <w:lang w:eastAsia="zh-CN"/>
        </w:rPr>
        <w:t>或</w:t>
      </w:r>
      <w:r>
        <w:rPr>
          <w:rFonts w:hint="eastAsia" w:ascii="Times New Roman" w:hAnsi="Times New Roman" w:cs="Times New Roman"/>
          <w:sz w:val="24"/>
        </w:rPr>
        <w:t>委托代理人</w:t>
      </w:r>
      <w:r>
        <w:rPr>
          <w:rFonts w:hint="eastAsia" w:ascii="Times New Roman" w:hAnsi="Times New Roman" w:cs="Times New Roman"/>
          <w:sz w:val="24"/>
          <w:lang w:eastAsia="zh-CN"/>
        </w:rPr>
        <w:t>：</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00" w:lineRule="exact"/>
        <w:ind w:firstLine="4740" w:firstLineChars="1975"/>
        <w:rPr>
          <w:rFonts w:ascii="Times New Roman" w:hAnsi="Times New Roman" w:cs="Times New Roman"/>
          <w:sz w:val="24"/>
        </w:rPr>
      </w:pPr>
    </w:p>
    <w:p>
      <w:pPr>
        <w:pStyle w:val="18"/>
        <w:rPr>
          <w:rFonts w:ascii="Times New Roman" w:hAnsi="Times New Roman" w:cs="Times New Roman"/>
          <w:sz w:val="24"/>
        </w:rPr>
      </w:pPr>
    </w:p>
    <w:p>
      <w:pPr>
        <w:rPr>
          <w:rFonts w:ascii="Times New Roman" w:hAnsi="Times New Roman" w:cs="Times New Roman"/>
          <w:sz w:val="24"/>
        </w:rPr>
      </w:pPr>
    </w:p>
    <w:p>
      <w:pPr>
        <w:pStyle w:val="2"/>
      </w:pPr>
    </w:p>
    <w:p>
      <w:pPr>
        <w:pStyle w:val="18"/>
        <w:rPr>
          <w:rFonts w:ascii="Times New Roman" w:hAnsi="Times New Roman" w:cs="Times New Roman"/>
          <w:sz w:val="24"/>
        </w:rPr>
      </w:pPr>
    </w:p>
    <w:p>
      <w:pPr>
        <w:adjustRightInd w:val="0"/>
        <w:snapToGrid w:val="0"/>
        <w:jc w:val="center"/>
        <w:outlineLvl w:val="1"/>
        <w:rPr>
          <w:rFonts w:ascii="Times New Roman" w:hAnsi="Times New Roman" w:eastAsia="华文中宋" w:cs="Times New Roman"/>
          <w:b/>
          <w:bCs/>
          <w:sz w:val="28"/>
          <w:szCs w:val="28"/>
        </w:rPr>
      </w:pPr>
      <w:bookmarkStart w:id="263" w:name="_Toc162490440"/>
      <w:bookmarkStart w:id="264" w:name="_Toc153421230"/>
      <w:bookmarkStart w:id="265" w:name="_Toc272486050"/>
      <w:r>
        <w:rPr>
          <w:rFonts w:ascii="Times New Roman" w:hAnsi="Times New Roman" w:eastAsia="华文中宋" w:cs="Times New Roman"/>
          <w:b/>
          <w:sz w:val="24"/>
        </w:rPr>
        <w:t>二、</w:t>
      </w:r>
      <w:bookmarkEnd w:id="263"/>
      <w:bookmarkEnd w:id="264"/>
      <w:bookmarkEnd w:id="265"/>
      <w:r>
        <w:rPr>
          <w:rFonts w:ascii="Times New Roman" w:hAnsi="Times New Roman" w:eastAsia="华文中宋" w:cs="Times New Roman"/>
          <w:b/>
          <w:bCs/>
          <w:sz w:val="28"/>
          <w:szCs w:val="28"/>
        </w:rPr>
        <w:t>已标价</w:t>
      </w:r>
      <w:r>
        <w:rPr>
          <w:rFonts w:hint="eastAsia" w:ascii="Times New Roman" w:hAnsi="Times New Roman" w:eastAsia="华文中宋" w:cs="Times New Roman"/>
          <w:b/>
          <w:bCs/>
          <w:sz w:val="28"/>
          <w:szCs w:val="28"/>
        </w:rPr>
        <w:t>的报价清单</w:t>
      </w:r>
    </w:p>
    <w:p>
      <w:pPr>
        <w:spacing w:line="440" w:lineRule="exact"/>
        <w:rPr>
          <w:rFonts w:ascii="Times New Roman" w:hAnsi="Times New Roman" w:eastAsia="黑体" w:cs="Times New Roman"/>
          <w:color w:val="auto"/>
          <w:sz w:val="24"/>
          <w:highlight w:val="none"/>
        </w:rPr>
      </w:pPr>
    </w:p>
    <w:p>
      <w:pPr>
        <w:spacing w:line="440" w:lineRule="exact"/>
        <w:rPr>
          <w:rFonts w:ascii="Times New Roman" w:hAnsi="Times New Roman" w:eastAsia="黑体" w:cs="Times New Roman"/>
          <w:color w:val="auto"/>
          <w:sz w:val="24"/>
          <w:highlight w:val="none"/>
        </w:rPr>
      </w:pPr>
    </w:p>
    <w:p>
      <w:pPr>
        <w:spacing w:line="440" w:lineRule="exact"/>
        <w:rPr>
          <w:rFonts w:hint="eastAsia"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请供应商按照采购邀请书中附件的报价单逐一填写。</w:t>
      </w:r>
    </w:p>
    <w:p>
      <w:pPr>
        <w:bidi w:val="0"/>
        <w:rPr>
          <w:rFonts w:hint="eastAsia"/>
          <w:lang w:val="en-US" w:eastAsia="zh-CN"/>
        </w:rPr>
      </w:pPr>
    </w:p>
    <w:p>
      <w:pPr>
        <w:bidi w:val="0"/>
        <w:rPr>
          <w:rFonts w:hint="eastAsia"/>
          <w:lang w:val="en-US" w:eastAsia="zh-CN"/>
        </w:rPr>
      </w:pPr>
    </w:p>
    <w:p>
      <w:pPr>
        <w:spacing w:line="360" w:lineRule="auto"/>
        <w:jc w:val="center"/>
        <w:rPr>
          <w:rFonts w:ascii="宋体" w:hAnsi="宋体"/>
          <w:b/>
          <w:color w:val="auto"/>
          <w:highlight w:val="none"/>
          <w:u w:val="none"/>
        </w:rPr>
      </w:pPr>
      <w:r>
        <w:rPr>
          <w:rFonts w:ascii="宋体" w:hAnsi="宋体"/>
          <w:b/>
          <w:color w:val="auto"/>
          <w:highlight w:val="none"/>
          <w:u w:val="none"/>
        </w:rPr>
        <w:t>A</w:t>
      </w:r>
      <w:r>
        <w:rPr>
          <w:rFonts w:hint="eastAsia" w:ascii="宋体" w:hAnsi="宋体"/>
          <w:b/>
          <w:color w:val="auto"/>
          <w:highlight w:val="none"/>
          <w:u w:val="none"/>
        </w:rPr>
        <w:t>．报价说明</w:t>
      </w:r>
    </w:p>
    <w:p>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rPr>
        <w:t>竞标人在采购清单报价表中填写的综合单价应为竞标人按照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要求完成该项目全部服务内容的费用，包括：报价包含了竞标人的货物费、人工费、材料费、机械费、运输费、管理费、利润、风险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pPr>
        <w:adjustRightInd w:val="0"/>
        <w:snapToGrid w:val="0"/>
        <w:spacing w:line="360" w:lineRule="auto"/>
        <w:ind w:firstLine="420" w:firstLineChars="200"/>
        <w:rPr>
          <w:rFonts w:ascii="宋体" w:hAnsi="宋体"/>
          <w:color w:val="auto"/>
          <w:szCs w:val="21"/>
          <w:highlight w:val="none"/>
          <w:u w:val="double"/>
        </w:rPr>
      </w:pPr>
      <w:r>
        <w:rPr>
          <w:rFonts w:hint="eastAsia" w:ascii="宋体" w:hAnsi="宋体"/>
          <w:color w:val="auto"/>
          <w:szCs w:val="21"/>
          <w:highlight w:val="none"/>
          <w:u w:val="double"/>
          <w:lang w:val="en-US" w:eastAsia="zh-CN"/>
        </w:rPr>
        <w:t>4.</w:t>
      </w:r>
      <w:r>
        <w:rPr>
          <w:rFonts w:ascii="宋体" w:hAnsi="宋体"/>
          <w:color w:val="auto"/>
          <w:szCs w:val="21"/>
          <w:highlight w:val="none"/>
          <w:u w:val="double"/>
        </w:rPr>
        <w:t>采购清单中的各项费用货币单位均为人民币(元)。</w:t>
      </w:r>
    </w:p>
    <w:p>
      <w:pPr>
        <w:bidi w:val="0"/>
        <w:rPr>
          <w:rFonts w:hint="eastAsia"/>
          <w:lang w:val="en-US" w:eastAsia="zh-CN"/>
        </w:rPr>
      </w:pPr>
    </w:p>
    <w:p>
      <w:pPr>
        <w:spacing w:line="360" w:lineRule="auto"/>
        <w:jc w:val="center"/>
        <w:rPr>
          <w:rFonts w:hint="eastAsia" w:ascii="宋体" w:hAnsi="宋体"/>
          <w:b/>
          <w:color w:val="auto"/>
          <w:highlight w:val="none"/>
          <w:u w:val="none"/>
        </w:rPr>
      </w:pPr>
      <w:r>
        <w:rPr>
          <w:rFonts w:hint="eastAsia" w:ascii="宋体" w:hAnsi="宋体"/>
          <w:b/>
          <w:color w:val="auto"/>
          <w:highlight w:val="none"/>
          <w:u w:val="none"/>
        </w:rPr>
        <w:t>B．报价清单表</w:t>
      </w:r>
    </w:p>
    <w:tbl>
      <w:tblPr>
        <w:tblStyle w:val="32"/>
        <w:tblW w:w="8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061"/>
        <w:gridCol w:w="1922"/>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781" w:type="dxa"/>
            <w:vAlign w:val="center"/>
          </w:tcPr>
          <w:p>
            <w:pPr>
              <w:pStyle w:val="18"/>
              <w:ind w:left="0" w:leftChars="0" w:firstLine="0" w:firstLineChars="0"/>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序号</w:t>
            </w:r>
          </w:p>
        </w:tc>
        <w:tc>
          <w:tcPr>
            <w:tcW w:w="4061" w:type="dxa"/>
            <w:vAlign w:val="center"/>
          </w:tcPr>
          <w:p>
            <w:pPr>
              <w:pStyle w:val="18"/>
              <w:ind w:left="0" w:leftChars="0" w:firstLine="0" w:firstLineChars="0"/>
              <w:jc w:val="center"/>
              <w:rPr>
                <w:rFonts w:hint="default"/>
                <w:lang w:val="en-US" w:eastAsia="zh-CN"/>
              </w:rPr>
            </w:pPr>
            <w:r>
              <w:rPr>
                <w:rFonts w:hint="eastAsia"/>
                <w:lang w:val="en-US" w:eastAsia="zh-CN"/>
              </w:rPr>
              <w:t>物资公司2023年甲供材防水卷材采购项目</w:t>
            </w:r>
          </w:p>
        </w:tc>
        <w:tc>
          <w:tcPr>
            <w:tcW w:w="1922" w:type="dxa"/>
            <w:vAlign w:val="center"/>
          </w:tcPr>
          <w:p>
            <w:pPr>
              <w:pStyle w:val="18"/>
              <w:ind w:left="0" w:leftChars="0" w:firstLine="0" w:firstLineChars="0"/>
              <w:jc w:val="center"/>
              <w:rPr>
                <w:rFonts w:hint="eastAsia" w:ascii="宋体" w:hAnsi="宋体" w:eastAsia="宋体" w:cs="宋体"/>
                <w:color w:val="000000"/>
                <w:sz w:val="21"/>
                <w:szCs w:val="21"/>
                <w:highlight w:val="none"/>
                <w:vertAlign w:val="baseline"/>
                <w:lang w:val="en-US" w:eastAsia="zh-CN"/>
              </w:rPr>
            </w:pPr>
            <w:r>
              <w:rPr>
                <w:rFonts w:hint="eastAsia" w:ascii="宋体" w:hAnsi="宋体" w:cs="宋体"/>
                <w:color w:val="000000"/>
                <w:sz w:val="21"/>
                <w:szCs w:val="21"/>
                <w:highlight w:val="none"/>
                <w:vertAlign w:val="baseline"/>
                <w:lang w:val="en-US" w:eastAsia="zh-CN"/>
              </w:rPr>
              <w:t>总计金额（元）</w:t>
            </w:r>
          </w:p>
        </w:tc>
        <w:tc>
          <w:tcPr>
            <w:tcW w:w="2119" w:type="dxa"/>
            <w:vAlign w:val="center"/>
          </w:tcPr>
          <w:p>
            <w:pPr>
              <w:pStyle w:val="18"/>
              <w:ind w:left="0" w:leftChars="0" w:firstLine="0" w:firstLineChars="0"/>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1" w:type="dxa"/>
            <w:vAlign w:val="center"/>
          </w:tcPr>
          <w:p>
            <w:pPr>
              <w:pStyle w:val="18"/>
              <w:ind w:left="0" w:leftChars="0" w:firstLine="0" w:firstLineChars="0"/>
              <w:jc w:val="center"/>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4061" w:type="dxa"/>
            <w:vAlign w:val="center"/>
          </w:tcPr>
          <w:p>
            <w:pPr>
              <w:pStyle w:val="18"/>
              <w:ind w:left="0" w:leftChars="0" w:firstLine="0" w:firstLineChars="0"/>
              <w:jc w:val="center"/>
              <w:rPr>
                <w:rFonts w:hint="default" w:ascii="宋体" w:hAnsi="宋体" w:eastAsia="宋体" w:cs="宋体"/>
                <w:color w:val="000000"/>
                <w:sz w:val="21"/>
                <w:szCs w:val="21"/>
                <w:highlight w:val="none"/>
                <w:vertAlign w:val="baseline"/>
                <w:lang w:val="en-US" w:eastAsia="zh-CN"/>
              </w:rPr>
            </w:pPr>
            <w:r>
              <w:rPr>
                <w:rFonts w:hint="eastAsia"/>
                <w:lang w:val="en-US" w:eastAsia="zh-CN"/>
              </w:rPr>
              <w:t>合计</w:t>
            </w:r>
          </w:p>
        </w:tc>
        <w:tc>
          <w:tcPr>
            <w:tcW w:w="1922" w:type="dxa"/>
            <w:vAlign w:val="center"/>
          </w:tcPr>
          <w:p>
            <w:pPr>
              <w:pStyle w:val="18"/>
              <w:ind w:left="0" w:leftChars="0" w:firstLine="420" w:firstLineChars="200"/>
              <w:jc w:val="both"/>
              <w:rPr>
                <w:rFonts w:hint="default" w:ascii="宋体" w:hAnsi="宋体" w:eastAsia="宋体" w:cs="宋体"/>
                <w:color w:val="000000"/>
                <w:sz w:val="21"/>
                <w:szCs w:val="21"/>
                <w:highlight w:val="none"/>
                <w:vertAlign w:val="baseline"/>
                <w:lang w:val="en-US" w:eastAsia="zh-CN"/>
              </w:rPr>
            </w:pPr>
          </w:p>
        </w:tc>
        <w:tc>
          <w:tcPr>
            <w:tcW w:w="2119" w:type="dxa"/>
            <w:vAlign w:val="center"/>
          </w:tcPr>
          <w:p>
            <w:pPr>
              <w:pStyle w:val="18"/>
              <w:ind w:left="0" w:leftChars="0" w:firstLine="0" w:firstLineChars="0"/>
              <w:jc w:val="both"/>
              <w:rPr>
                <w:rFonts w:hint="eastAsia" w:ascii="宋体" w:hAnsi="宋体" w:eastAsia="宋体" w:cs="宋体"/>
                <w:color w:val="000000"/>
                <w:sz w:val="21"/>
                <w:szCs w:val="21"/>
                <w:highlight w:val="none"/>
                <w:vertAlign w:val="baseline"/>
                <w:lang w:val="en-US" w:eastAsia="zh-CN"/>
              </w:rPr>
            </w:pPr>
            <w:r>
              <w:rPr>
                <w:rFonts w:hint="eastAsia" w:ascii="Times New Roman" w:hAnsi="Times New Roman" w:cs="Times New Roman"/>
                <w:b w:val="0"/>
                <w:color w:val="000000"/>
                <w:sz w:val="21"/>
                <w:szCs w:val="22"/>
                <w:highlight w:val="none"/>
                <w:u w:val="none"/>
                <w:lang w:val="en-US" w:eastAsia="zh-CN"/>
              </w:rPr>
              <w:t>含税（13%）增值税专用发票 ，详见附件报价单。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4842" w:type="dxa"/>
            <w:gridSpan w:val="2"/>
            <w:vAlign w:val="center"/>
          </w:tcPr>
          <w:p>
            <w:pPr>
              <w:pStyle w:val="18"/>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总合计金额（元）</w:t>
            </w:r>
          </w:p>
        </w:tc>
        <w:tc>
          <w:tcPr>
            <w:tcW w:w="4041" w:type="dxa"/>
            <w:gridSpan w:val="2"/>
            <w:vAlign w:val="center"/>
          </w:tcPr>
          <w:p>
            <w:pPr>
              <w:pStyle w:val="18"/>
              <w:jc w:val="center"/>
              <w:rPr>
                <w:rFonts w:hint="eastAsia" w:ascii="宋体" w:hAnsi="宋体" w:eastAsia="宋体" w:cs="宋体"/>
                <w:color w:val="000000"/>
                <w:sz w:val="21"/>
                <w:szCs w:val="21"/>
                <w:highlight w:val="none"/>
                <w:vertAlign w:val="baseline"/>
                <w:lang w:val="en-US" w:eastAsia="zh-CN"/>
              </w:rPr>
            </w:pPr>
          </w:p>
        </w:tc>
      </w:tr>
    </w:tbl>
    <w:p>
      <w:pPr>
        <w:pStyle w:val="18"/>
        <w:ind w:left="0" w:leftChars="0" w:firstLine="0" w:firstLineChars="0"/>
        <w:rPr>
          <w:rFonts w:hint="eastAsia" w:ascii="宋体" w:hAnsi="宋体"/>
          <w:color w:val="auto"/>
          <w:szCs w:val="21"/>
          <w:highlight w:val="none"/>
          <w:u w:val="none"/>
        </w:rPr>
      </w:pPr>
    </w:p>
    <w:p>
      <w:pPr>
        <w:ind w:right="760"/>
        <w:jc w:val="both"/>
        <w:rPr>
          <w:rFonts w:ascii="宋体" w:hAnsi="宋体"/>
          <w:color w:val="auto"/>
          <w:szCs w:val="21"/>
          <w:highlight w:val="none"/>
          <w:u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报</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价</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（盖章 ）</w:t>
      </w:r>
    </w:p>
    <w:p>
      <w:pPr>
        <w:ind w:right="480" w:firstLine="1470" w:firstLineChars="700"/>
        <w:jc w:val="right"/>
        <w:rPr>
          <w:rFonts w:ascii="宋体" w:hAnsi="宋体"/>
          <w:color w:val="auto"/>
          <w:szCs w:val="21"/>
          <w:highlight w:val="none"/>
          <w:u w:val="none"/>
        </w:rPr>
      </w:pPr>
    </w:p>
    <w:p>
      <w:pPr>
        <w:ind w:right="480"/>
        <w:jc w:val="both"/>
        <w:rPr>
          <w:rFonts w:ascii="宋体" w:hAnsi="宋体"/>
          <w:color w:val="auto"/>
          <w:szCs w:val="21"/>
          <w:highlight w:val="none"/>
          <w:u w:val="none"/>
        </w:rPr>
      </w:pPr>
      <w:r>
        <w:rPr>
          <w:rFonts w:hint="eastAsia" w:ascii="宋体" w:hAnsi="宋体"/>
          <w:color w:val="auto"/>
          <w:szCs w:val="21"/>
          <w:highlight w:val="none"/>
          <w:u w:val="none"/>
        </w:rPr>
        <w:t>报价人法定代表人或其授权的代理人：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（签字）</w:t>
      </w:r>
    </w:p>
    <w:p>
      <w:pPr>
        <w:pStyle w:val="18"/>
        <w:rPr>
          <w:color w:val="auto"/>
          <w:highlight w:val="none"/>
        </w:rPr>
      </w:pPr>
    </w:p>
    <w:p>
      <w:pPr>
        <w:pStyle w:val="18"/>
        <w:ind w:left="0" w:leftChars="0" w:firstLine="0" w:firstLineChars="0"/>
        <w:jc w:val="both"/>
        <w:rPr>
          <w:rFonts w:hint="eastAsia"/>
          <w:color w:val="auto"/>
          <w:highlight w:val="none"/>
          <w:lang w:val="en-US" w:eastAsia="zh-CN"/>
        </w:rPr>
      </w:pPr>
      <w:r>
        <w:rPr>
          <w:rFonts w:hint="eastAsia"/>
          <w:color w:val="auto"/>
          <w:highlight w:val="none"/>
          <w:lang w:val="en-US" w:eastAsia="zh-CN"/>
        </w:rPr>
        <w:t xml:space="preserve"> 日    期：2023年  月  日</w:t>
      </w: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color w:val="000000"/>
          <w:sz w:val="28"/>
          <w:szCs w:val="28"/>
          <w:highlight w:val="none"/>
          <w:u w:val="none"/>
          <w:vertAlign w:val="baseline"/>
          <w:lang w:val="en-US" w:eastAsia="zh-CN"/>
        </w:rPr>
      </w:pPr>
      <w:r>
        <w:rPr>
          <w:rFonts w:hint="eastAsia" w:ascii="宋体" w:hAnsi="宋体" w:cs="宋体"/>
          <w:color w:val="000000"/>
          <w:sz w:val="28"/>
          <w:szCs w:val="28"/>
          <w:highlight w:val="none"/>
          <w:vertAlign w:val="baseline"/>
          <w:lang w:val="en-US" w:eastAsia="zh-CN"/>
        </w:rPr>
        <w:t>附件：</w:t>
      </w:r>
      <w:r>
        <w:rPr>
          <w:rFonts w:hint="eastAsia" w:ascii="宋体" w:hAnsi="宋体" w:cs="宋体"/>
          <w:color w:val="000000"/>
          <w:sz w:val="28"/>
          <w:szCs w:val="28"/>
          <w:highlight w:val="none"/>
          <w:u w:val="none"/>
          <w:vertAlign w:val="baselin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cs="宋体"/>
          <w:color w:val="000000"/>
          <w:sz w:val="21"/>
          <w:szCs w:val="21"/>
          <w:highlight w:val="none"/>
          <w:u w:val="none"/>
          <w:vertAlign w:val="baseline"/>
          <w:lang w:val="en-US" w:eastAsia="zh-CN"/>
        </w:rPr>
      </w:pPr>
      <w:r>
        <w:rPr>
          <w:rFonts w:hint="eastAsia" w:ascii="宋体" w:hAnsi="宋体" w:cs="宋体"/>
          <w:color w:val="000000"/>
          <w:sz w:val="28"/>
          <w:szCs w:val="28"/>
          <w:highlight w:val="none"/>
          <w:u w:val="none"/>
          <w:vertAlign w:val="baseline"/>
          <w:lang w:val="en-US" w:eastAsia="zh-CN"/>
        </w:rPr>
        <w:t>防水卷材报价清单</w:t>
      </w:r>
    </w:p>
    <w:tbl>
      <w:tblPr>
        <w:tblStyle w:val="31"/>
        <w:tblW w:w="9328" w:type="dxa"/>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31"/>
        <w:gridCol w:w="1405"/>
        <w:gridCol w:w="600"/>
        <w:gridCol w:w="1350"/>
        <w:gridCol w:w="1296"/>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材料名称</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暂定工程量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default"/>
                <w:lang w:val="en-US" w:eastAsia="zh-CN"/>
              </w:rPr>
            </w:pPr>
            <w:r>
              <w:rPr>
                <w:rFonts w:hint="eastAsia" w:ascii="宋体" w:hAnsi="宋体" w:eastAsia="宋体" w:cs="宋体"/>
                <w:color w:val="000000"/>
                <w:kern w:val="0"/>
                <w:sz w:val="20"/>
                <w:szCs w:val="20"/>
                <w:lang w:val="en-US" w:eastAsia="zh-CN" w:bidi="ar"/>
              </w:rPr>
              <w:t>3mmSBS 弹性体改性沥青防水卷材（聚酯胎Ⅰ型 PE 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68000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GB18242-2008 聚酯胎基必须采用长纤聚酯胎</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4mmSBS 弹性体改性沥青防水卷材（聚酯胎 Ⅰ型 PE 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19000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3mm 自粘聚合物改性沥青聚酯胎防水卷材（Ⅰ型单面）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1.5mm自粘聚合物改性沥青防水卷材(无胎)</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7500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4mm 化学阻根耐根穿刺防水卷材(聚酯胎)</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0"/>
                <w:szCs w:val="20"/>
                <w:lang w:val="en-US" w:eastAsia="zh-CN" w:bidi="ar"/>
              </w:rPr>
              <w:t>GB/T35468-2017</w:t>
            </w:r>
            <w:r>
              <w:rPr>
                <w:rFonts w:hint="eastAsia" w:ascii="宋体" w:hAnsi="宋体" w:eastAsia="宋体" w:cs="宋体"/>
                <w:b/>
                <w:bCs/>
                <w:color w:val="000000"/>
                <w:kern w:val="0"/>
                <w:sz w:val="20"/>
                <w:szCs w:val="20"/>
                <w:lang w:val="en-US" w:eastAsia="zh-CN" w:bidi="ar"/>
              </w:rPr>
              <w:t>（</w:t>
            </w:r>
            <w:r>
              <w:rPr>
                <w:rFonts w:hint="eastAsia" w:ascii="宋体" w:hAnsi="宋体" w:eastAsia="宋体" w:cs="宋体"/>
                <w:b/>
                <w:bCs/>
                <w:i w:val="0"/>
                <w:iCs w:val="0"/>
                <w:color w:val="000000"/>
                <w:sz w:val="22"/>
                <w:szCs w:val="22"/>
                <w:u w:val="none"/>
                <w:lang w:eastAsia="zh-CN"/>
              </w:rPr>
              <w:t>须报价</w:t>
            </w:r>
            <w:r>
              <w:rPr>
                <w:rFonts w:hint="eastAsia" w:ascii="宋体" w:hAnsi="宋体" w:eastAsia="宋体" w:cs="宋体"/>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4mmSBS 弹性体改性沥青防水卷材（聚酯胎Ⅱ型 PE 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0"/>
                <w:szCs w:val="20"/>
                <w:lang w:val="en-US" w:eastAsia="zh-CN" w:bidi="ar"/>
              </w:rPr>
              <w:t>GB18242-2008 聚酯胎基必须采用长纤聚酯胎</w:t>
            </w:r>
            <w:r>
              <w:rPr>
                <w:rFonts w:hint="eastAsia" w:ascii="宋体" w:hAnsi="宋体" w:eastAsia="宋体" w:cs="宋体"/>
                <w:b/>
                <w:bCs/>
                <w:color w:val="000000"/>
                <w:kern w:val="0"/>
                <w:sz w:val="20"/>
                <w:szCs w:val="20"/>
                <w:lang w:val="en-US" w:eastAsia="zh-CN" w:bidi="ar"/>
              </w:rPr>
              <w:t>（</w:t>
            </w:r>
            <w:r>
              <w:rPr>
                <w:rFonts w:hint="eastAsia" w:ascii="宋体" w:hAnsi="宋体" w:eastAsia="宋体" w:cs="宋体"/>
                <w:b/>
                <w:bCs/>
                <w:i w:val="0"/>
                <w:iCs w:val="0"/>
                <w:color w:val="000000"/>
                <w:sz w:val="22"/>
                <w:szCs w:val="22"/>
                <w:u w:val="none"/>
                <w:lang w:eastAsia="zh-CN"/>
              </w:rPr>
              <w:t>须报价</w:t>
            </w:r>
            <w:r>
              <w:rPr>
                <w:rFonts w:hint="eastAsia" w:ascii="宋体" w:hAnsi="宋体" w:eastAsia="宋体" w:cs="宋体"/>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3mmSBS 弹性体改性沥青防水卷材（聚酯胎Ⅱ型 PE 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1.5mm 自粘聚合物改性沥青防水卷材（Ⅰ型单面交叉层压膜）</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0"/>
                <w:szCs w:val="20"/>
                <w:lang w:val="en-US" w:eastAsia="zh-CN" w:bidi="ar"/>
              </w:rPr>
              <w:t>GB23441-2009 聚酯胎基必须采用长纤聚酯胎</w:t>
            </w:r>
            <w:r>
              <w:rPr>
                <w:rFonts w:hint="eastAsia" w:ascii="宋体" w:hAnsi="宋体" w:eastAsia="宋体" w:cs="宋体"/>
                <w:b/>
                <w:bCs/>
                <w:color w:val="000000"/>
                <w:kern w:val="0"/>
                <w:sz w:val="20"/>
                <w:szCs w:val="20"/>
                <w:lang w:val="en-US" w:eastAsia="zh-CN" w:bidi="ar"/>
              </w:rPr>
              <w:t>（</w:t>
            </w:r>
            <w:r>
              <w:rPr>
                <w:rFonts w:hint="eastAsia" w:ascii="宋体" w:hAnsi="宋体" w:eastAsia="宋体" w:cs="宋体"/>
                <w:b/>
                <w:bCs/>
                <w:i w:val="0"/>
                <w:iCs w:val="0"/>
                <w:color w:val="000000"/>
                <w:sz w:val="22"/>
                <w:szCs w:val="22"/>
                <w:u w:val="none"/>
                <w:lang w:eastAsia="zh-CN"/>
              </w:rPr>
              <w:t>须报价</w:t>
            </w:r>
            <w:r>
              <w:rPr>
                <w:rFonts w:hint="eastAsia" w:ascii="宋体" w:hAnsi="宋体" w:eastAsia="宋体" w:cs="宋体"/>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4mm 自粘聚合物改性沥青聚酯胎防水卷材（Ⅰ型单面）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trPr>
        <w:tc>
          <w:tcPr>
            <w:tcW w:w="29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140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98500</w:t>
            </w:r>
          </w:p>
        </w:tc>
        <w:tc>
          <w:tcPr>
            <w:tcW w:w="6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p>
        </w:tc>
      </w:tr>
    </w:tbl>
    <w:p>
      <w:pPr>
        <w:snapToGrid w:val="0"/>
        <w:spacing w:line="400" w:lineRule="exact"/>
        <w:jc w:val="left"/>
        <w:rPr>
          <w:rFonts w:hint="eastAsia" w:ascii="宋体" w:hAnsi="宋体" w:cs="宋体"/>
          <w:b w:val="0"/>
          <w:bCs/>
          <w:color w:val="000000" w:themeColor="text1"/>
          <w:sz w:val="24"/>
          <w:lang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备注：</w:t>
      </w: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14:textFill>
            <w14:solidFill>
              <w14:schemeClr w14:val="tx1"/>
            </w14:solidFill>
          </w14:textFill>
        </w:rPr>
        <w:t>上述费用包括货物的原材料、生产、包装、运输、保险、</w:t>
      </w:r>
      <w:r>
        <w:rPr>
          <w:rFonts w:hint="eastAsia" w:ascii="宋体" w:hAnsi="宋体" w:cs="宋体"/>
          <w:b w:val="0"/>
          <w:bCs/>
          <w:color w:val="000000" w:themeColor="text1"/>
          <w:sz w:val="24"/>
          <w:lang w:val="en-US" w:eastAsia="zh-CN"/>
          <w14:textFill>
            <w14:solidFill>
              <w14:schemeClr w14:val="tx1"/>
            </w14:solidFill>
          </w14:textFill>
        </w:rPr>
        <w:t>卸货叉车费（如有）、人工费</w:t>
      </w:r>
      <w:r>
        <w:rPr>
          <w:rFonts w:hint="eastAsia" w:ascii="宋体" w:hAnsi="宋体" w:cs="宋体"/>
          <w:b w:val="0"/>
          <w:bCs/>
          <w:color w:val="000000" w:themeColor="text1"/>
          <w:sz w:val="24"/>
          <w14:textFill>
            <w14:solidFill>
              <w14:schemeClr w14:val="tx1"/>
            </w14:solidFill>
          </w14:textFill>
        </w:rPr>
        <w:t>、</w:t>
      </w:r>
      <w:r>
        <w:rPr>
          <w:rFonts w:hint="eastAsia" w:ascii="宋体" w:hAnsi="宋体" w:cs="宋体"/>
          <w:b w:val="0"/>
          <w:bCs/>
          <w:color w:val="000000" w:themeColor="text1"/>
          <w:sz w:val="24"/>
          <w:lang w:val="en-US" w:eastAsia="zh-CN"/>
          <w14:textFill>
            <w14:solidFill>
              <w14:schemeClr w14:val="tx1"/>
            </w14:solidFill>
          </w14:textFill>
        </w:rPr>
        <w:t>卸车费、</w:t>
      </w:r>
      <w:r>
        <w:rPr>
          <w:rFonts w:hint="eastAsia" w:ascii="宋体" w:hAnsi="宋体" w:cs="宋体"/>
          <w:b w:val="0"/>
          <w:bCs/>
          <w:color w:val="000000" w:themeColor="text1"/>
          <w:sz w:val="24"/>
          <w14:textFill>
            <w14:solidFill>
              <w14:schemeClr w14:val="tx1"/>
            </w14:solidFill>
          </w14:textFill>
        </w:rPr>
        <w:t>利润、税费等相关费用</w:t>
      </w:r>
      <w:r>
        <w:rPr>
          <w:rFonts w:hint="eastAsia" w:ascii="宋体" w:hAnsi="宋体" w:cs="宋体"/>
          <w:b w:val="0"/>
          <w:bCs/>
          <w:color w:val="000000" w:themeColor="text1"/>
          <w:sz w:val="24"/>
          <w:lang w:eastAsia="zh-CN"/>
          <w14:textFill>
            <w14:solidFill>
              <w14:schemeClr w14:val="tx1"/>
            </w14:solidFill>
          </w14:textFill>
        </w:rPr>
        <w:t>。</w:t>
      </w:r>
    </w:p>
    <w:p>
      <w:pPr>
        <w:snapToGrid w:val="0"/>
        <w:spacing w:line="400" w:lineRule="exact"/>
        <w:ind w:firstLine="480" w:firstLineChars="200"/>
        <w:jc w:val="left"/>
        <w:rPr>
          <w:rFonts w:hint="default"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2.最终结算以实际供货数量为准，送货时附带相关检测报告。</w:t>
      </w:r>
    </w:p>
    <w:p>
      <w:pPr>
        <w:snapToGrid w:val="0"/>
        <w:spacing w:line="400" w:lineRule="exact"/>
        <w:ind w:firstLine="480" w:firstLineChars="200"/>
        <w:jc w:val="left"/>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3.必须按规定提供全部完整无损、全新的产品。</w:t>
      </w:r>
      <w:r>
        <w:rPr>
          <w:rFonts w:hint="eastAsia" w:ascii="宋体" w:hAnsi="宋体" w:cs="宋体"/>
          <w:b/>
          <w:bCs w:val="0"/>
          <w:color w:val="000000" w:themeColor="text1"/>
          <w:sz w:val="24"/>
          <w:lang w:val="en-US" w:eastAsia="zh-CN"/>
          <w14:textFill>
            <w14:solidFill>
              <w14:schemeClr w14:val="tx1"/>
            </w14:solidFill>
          </w14:textFill>
        </w:rPr>
        <w:t>涉及防水卷材检测复试费用均由供应商承担，抽检频率和批次按国家、行业标准或甲方要求执行。</w:t>
      </w:r>
    </w:p>
    <w:p>
      <w:pPr>
        <w:snapToGrid w:val="0"/>
        <w:spacing w:line="400" w:lineRule="exact"/>
        <w:ind w:firstLine="480" w:firstLineChars="200"/>
        <w:jc w:val="left"/>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4.防水卷材须在包装外壁醒目位置及卷材上永久性标示生产厂家、生产批次、品牌标志、规格型号、唯一性可追溯性编码标识（如二维码）等信息。</w:t>
      </w:r>
    </w:p>
    <w:p>
      <w:pPr>
        <w:snapToGrid w:val="0"/>
        <w:spacing w:line="400" w:lineRule="exact"/>
        <w:ind w:firstLine="480" w:firstLineChars="200"/>
        <w:jc w:val="left"/>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5.防水卷材供货进度应满足采购人工程进度分批次实施的安排和要求，中标人应充分理解并全力配合采购人的防水卷材采购、进场工作，并承担因送货次数增加而引起的运输成本增加等相应风险。</w:t>
      </w:r>
    </w:p>
    <w:p>
      <w:pPr>
        <w:snapToGrid w:val="0"/>
        <w:spacing w:line="400" w:lineRule="exact"/>
        <w:ind w:firstLine="480" w:firstLineChars="200"/>
        <w:jc w:val="left"/>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6.中标人对提供的防水卷材质量负总责，材料进场应按程序履行报验、交接手续；因防水卷材质量问题，将视作违约，中标人须赔偿由此造成返工的全部工程建设费用及其他一切损失，同时由采购人追究中标人的违约责任，情节严重的，依法追究相关责任。</w:t>
      </w:r>
    </w:p>
    <w:p>
      <w:pPr>
        <w:pStyle w:val="15"/>
        <w:adjustRightInd w:val="0"/>
        <w:snapToGrid w:val="0"/>
        <w:jc w:val="center"/>
        <w:rPr>
          <w:rFonts w:ascii="Times New Roman" w:hAnsi="Times New Roman" w:cs="Times New Roman"/>
        </w:rPr>
      </w:pPr>
    </w:p>
    <w:p>
      <w:pPr>
        <w:pStyle w:val="15"/>
        <w:adjustRightInd w:val="0"/>
        <w:snapToGrid w:val="0"/>
        <w:jc w:val="center"/>
        <w:rPr>
          <w:rFonts w:ascii="Times New Roman" w:hAnsi="Times New Roman" w:eastAsia="华文中宋" w:cs="Times New Roman"/>
          <w:b/>
          <w:smallCaps/>
          <w:sz w:val="24"/>
          <w:szCs w:val="24"/>
        </w:rPr>
      </w:pPr>
    </w:p>
    <w:p>
      <w:pPr>
        <w:pStyle w:val="15"/>
        <w:adjustRightInd w:val="0"/>
        <w:snapToGrid w:val="0"/>
        <w:jc w:val="center"/>
        <w:outlineLvl w:val="1"/>
        <w:rPr>
          <w:rFonts w:ascii="Times New Roman" w:hAnsi="Times New Roman" w:eastAsia="华文中宋" w:cs="Times New Roman"/>
          <w:b/>
          <w:sz w:val="24"/>
          <w:szCs w:val="24"/>
        </w:rPr>
      </w:pPr>
      <w:r>
        <w:rPr>
          <w:rFonts w:ascii="Times New Roman" w:hAnsi="Times New Roman" w:eastAsia="华文中宋" w:cs="Times New Roman"/>
          <w:b/>
          <w:smallCaps/>
          <w:sz w:val="24"/>
          <w:szCs w:val="24"/>
        </w:rPr>
        <w:t>三、</w:t>
      </w:r>
      <w:r>
        <w:rPr>
          <w:rFonts w:hint="eastAsia" w:ascii="Times New Roman" w:hAnsi="Times New Roman" w:eastAsia="华文中宋" w:cs="Times New Roman"/>
          <w:b/>
          <w:smallCaps/>
          <w:sz w:val="24"/>
          <w:szCs w:val="24"/>
          <w:lang w:eastAsia="zh-CN"/>
        </w:rPr>
        <w:t>响应</w:t>
      </w:r>
      <w:r>
        <w:rPr>
          <w:rFonts w:ascii="Times New Roman" w:hAnsi="Times New Roman" w:eastAsia="华文中宋" w:cs="Times New Roman"/>
          <w:b/>
          <w:sz w:val="24"/>
          <w:szCs w:val="24"/>
        </w:rPr>
        <w:t>报价需要说明的其他资料</w:t>
      </w:r>
    </w:p>
    <w:p>
      <w:pPr>
        <w:adjustRightInd w:val="0"/>
        <w:snapToGrid w:val="0"/>
        <w:ind w:firstLine="480" w:firstLineChars="200"/>
        <w:jc w:val="center"/>
        <w:rPr>
          <w:rFonts w:ascii="Times New Roman" w:hAnsi="Times New Roman" w:cs="Times New Roman"/>
          <w:sz w:val="24"/>
        </w:rPr>
      </w:pPr>
      <w:r>
        <w:rPr>
          <w:rFonts w:hint="eastAsia" w:ascii="Times New Roman" w:hAnsi="Times New Roman" w:cs="Times New Roman"/>
          <w:sz w:val="24"/>
          <w:lang w:eastAsia="zh-CN"/>
        </w:rPr>
        <w:t>响应</w:t>
      </w:r>
      <w:r>
        <w:rPr>
          <w:rFonts w:ascii="Times New Roman" w:hAnsi="Times New Roman" w:cs="Times New Roman"/>
          <w:sz w:val="24"/>
        </w:rPr>
        <w:t>单位认为需对其</w:t>
      </w:r>
      <w:r>
        <w:rPr>
          <w:rFonts w:hint="eastAsia" w:ascii="Times New Roman" w:hAnsi="Times New Roman" w:cs="Times New Roman"/>
          <w:sz w:val="24"/>
          <w:lang w:eastAsia="zh-CN"/>
        </w:rPr>
        <w:t>响应</w:t>
      </w:r>
      <w:r>
        <w:rPr>
          <w:rFonts w:ascii="Times New Roman" w:hAnsi="Times New Roman" w:cs="Times New Roman"/>
          <w:sz w:val="24"/>
        </w:rPr>
        <w:t>报价进行其他补充说明及证明材料</w:t>
      </w:r>
    </w:p>
    <w:p>
      <w:pPr>
        <w:pStyle w:val="18"/>
        <w:rPr>
          <w:rFonts w:ascii="Times New Roman" w:hAnsi="Times New Roman" w:cs="Times New Roman"/>
          <w:sz w:val="24"/>
        </w:rPr>
      </w:pPr>
    </w:p>
    <w:p>
      <w:pPr>
        <w:rPr>
          <w:rFonts w:ascii="Times New Roman" w:hAnsi="Times New Roman" w:cs="Times New Roman"/>
          <w:sz w:val="24"/>
        </w:rPr>
      </w:pPr>
    </w:p>
    <w:p>
      <w:pPr>
        <w:pStyle w:val="18"/>
        <w:rPr>
          <w:rFonts w:ascii="Times New Roman" w:hAnsi="Times New Roman" w:cs="Times New Roman"/>
          <w:sz w:val="24"/>
        </w:rPr>
      </w:pPr>
    </w:p>
    <w:p>
      <w:pPr>
        <w:rPr>
          <w:rFonts w:ascii="Times New Roman" w:hAnsi="Times New Roman" w:cs="Times New Roman"/>
          <w:sz w:val="24"/>
        </w:rPr>
      </w:pPr>
    </w:p>
    <w:p>
      <w:pPr>
        <w:pStyle w:val="18"/>
        <w:rPr>
          <w:rFonts w:ascii="Times New Roman" w:hAnsi="Times New Roman" w:cs="Times New Roman"/>
          <w:sz w:val="24"/>
        </w:rPr>
      </w:pPr>
    </w:p>
    <w:p>
      <w:pPr>
        <w:rPr>
          <w:rFonts w:ascii="Times New Roman" w:hAnsi="Times New Roman" w:cs="Times New Roman"/>
          <w:sz w:val="24"/>
        </w:rPr>
      </w:pPr>
    </w:p>
    <w:p>
      <w:pPr>
        <w:pStyle w:val="18"/>
        <w:rPr>
          <w:rFonts w:ascii="Times New Roman" w:hAnsi="Times New Roman" w:cs="Times New Roman"/>
          <w:sz w:val="24"/>
        </w:rPr>
      </w:pPr>
    </w:p>
    <w:p>
      <w:pPr>
        <w:rPr>
          <w:rFonts w:ascii="Times New Roman" w:hAnsi="Times New Roman" w:cs="Times New Roman"/>
          <w:sz w:val="24"/>
        </w:rPr>
      </w:pPr>
    </w:p>
    <w:p>
      <w:pPr>
        <w:pStyle w:val="18"/>
        <w:rPr>
          <w:rFonts w:ascii="Times New Roman" w:hAnsi="Times New Roman" w:cs="Times New Roman"/>
          <w:sz w:val="24"/>
        </w:rPr>
      </w:pPr>
    </w:p>
    <w:p>
      <w:pPr>
        <w:rPr>
          <w:rFonts w:ascii="Times New Roman" w:hAnsi="Times New Roman" w:cs="Times New Roman"/>
          <w:sz w:val="24"/>
        </w:rPr>
      </w:pPr>
    </w:p>
    <w:p>
      <w:pPr>
        <w:pStyle w:val="18"/>
        <w:rPr>
          <w:rFonts w:ascii="Times New Roman" w:hAnsi="Times New Roman" w:cs="Times New Roman"/>
          <w:sz w:val="24"/>
        </w:rPr>
      </w:pPr>
    </w:p>
    <w:p>
      <w:pPr>
        <w:rPr>
          <w:rFonts w:ascii="Times New Roman" w:hAnsi="Times New Roman" w:cs="Times New Roman"/>
          <w:sz w:val="24"/>
        </w:rPr>
      </w:pPr>
    </w:p>
    <w:p>
      <w:pPr>
        <w:pStyle w:val="18"/>
        <w:rPr>
          <w:rFonts w:ascii="Times New Roman" w:hAnsi="Times New Roman" w:cs="Times New Roman"/>
          <w:sz w:val="24"/>
        </w:rPr>
      </w:pPr>
    </w:p>
    <w:p>
      <w:pPr>
        <w:rPr>
          <w:rFonts w:ascii="Times New Roman" w:hAnsi="Times New Roman" w:cs="Times New Roman"/>
          <w:sz w:val="24"/>
        </w:rPr>
      </w:pPr>
    </w:p>
    <w:p>
      <w:pPr>
        <w:pStyle w:val="18"/>
        <w:rPr>
          <w:rFonts w:ascii="Times New Roman" w:hAnsi="Times New Roman" w:cs="Times New Roman"/>
          <w:sz w:val="24"/>
        </w:rPr>
      </w:pPr>
    </w:p>
    <w:p>
      <w:pPr>
        <w:rPr>
          <w:rFonts w:ascii="Times New Roman" w:hAnsi="Times New Roman" w:cs="Times New Roman"/>
          <w:sz w:val="24"/>
        </w:rPr>
      </w:pPr>
    </w:p>
    <w:p>
      <w:pPr>
        <w:pStyle w:val="18"/>
        <w:rPr>
          <w:rFonts w:ascii="Times New Roman" w:hAnsi="Times New Roman" w:cs="Times New Roman"/>
          <w:sz w:val="24"/>
        </w:rPr>
      </w:pPr>
    </w:p>
    <w:p>
      <w:pPr>
        <w:rPr>
          <w:rFonts w:ascii="Times New Roman" w:hAnsi="Times New Roman" w:cs="Times New Roman"/>
          <w:sz w:val="24"/>
        </w:rPr>
      </w:pPr>
    </w:p>
    <w:p>
      <w:pPr>
        <w:pStyle w:val="18"/>
        <w:rPr>
          <w:rFonts w:ascii="Times New Roman" w:hAnsi="Times New Roman" w:cs="Times New Roman"/>
          <w:sz w:val="24"/>
        </w:rPr>
      </w:pPr>
    </w:p>
    <w:p>
      <w:pPr>
        <w:rPr>
          <w:rFonts w:ascii="Times New Roman" w:hAnsi="Times New Roman" w:cs="Times New Roman"/>
          <w:sz w:val="24"/>
        </w:rPr>
      </w:pPr>
    </w:p>
    <w:p>
      <w:pPr>
        <w:pStyle w:val="18"/>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pStyle w:val="33"/>
        <w:rPr>
          <w:rFonts w:ascii="Times New Roman" w:hAnsi="Times New Roman" w:cs="Times New Roman"/>
          <w:sz w:val="24"/>
        </w:rPr>
      </w:pPr>
    </w:p>
    <w:p>
      <w:pPr>
        <w:pStyle w:val="33"/>
        <w:rPr>
          <w:rFonts w:ascii="Times New Roman" w:hAnsi="Times New Roman" w:cs="Times New Roman"/>
          <w:sz w:val="24"/>
        </w:rPr>
      </w:pPr>
    </w:p>
    <w:p>
      <w:pPr>
        <w:pStyle w:val="33"/>
        <w:rPr>
          <w:rFonts w:ascii="Times New Roman" w:hAnsi="Times New Roman" w:cs="Times New Roman"/>
          <w:sz w:val="24"/>
        </w:rPr>
      </w:pPr>
    </w:p>
    <w:p>
      <w:pPr>
        <w:pStyle w:val="33"/>
        <w:rPr>
          <w:rFonts w:ascii="Times New Roman" w:hAnsi="Times New Roman" w:cs="Times New Roman"/>
          <w:sz w:val="24"/>
        </w:rPr>
      </w:pPr>
    </w:p>
    <w:p>
      <w:pPr>
        <w:pStyle w:val="33"/>
        <w:rPr>
          <w:rFonts w:ascii="Times New Roman" w:hAnsi="Times New Roman" w:cs="Times New Roman"/>
          <w:sz w:val="24"/>
        </w:rPr>
      </w:pPr>
    </w:p>
    <w:p>
      <w:pPr>
        <w:pStyle w:val="33"/>
        <w:rPr>
          <w:rFonts w:ascii="Times New Roman" w:hAnsi="Times New Roman" w:cs="Times New Roman"/>
          <w:sz w:val="24"/>
        </w:rPr>
      </w:pPr>
    </w:p>
    <w:p>
      <w:pPr>
        <w:pStyle w:val="33"/>
        <w:rPr>
          <w:rFonts w:ascii="Times New Roman" w:hAnsi="Times New Roman" w:cs="Times New Roman"/>
          <w:sz w:val="24"/>
        </w:rPr>
      </w:pPr>
    </w:p>
    <w:p>
      <w:pPr>
        <w:pStyle w:val="33"/>
        <w:rPr>
          <w:rFonts w:ascii="Times New Roman" w:hAnsi="Times New Roman" w:cs="Times New Roman"/>
          <w:sz w:val="24"/>
        </w:rPr>
      </w:pPr>
    </w:p>
    <w:p>
      <w:pPr>
        <w:pStyle w:val="33"/>
        <w:rPr>
          <w:rFonts w:ascii="Times New Roman" w:hAnsi="Times New Roman" w:cs="Times New Roman"/>
          <w:sz w:val="24"/>
        </w:rPr>
      </w:pPr>
    </w:p>
    <w:p>
      <w:pPr>
        <w:pStyle w:val="33"/>
        <w:rPr>
          <w:rFonts w:ascii="Times New Roman" w:hAnsi="Times New Roman" w:cs="Times New Roman"/>
          <w:sz w:val="24"/>
        </w:rPr>
      </w:pPr>
    </w:p>
    <w:p>
      <w:pPr>
        <w:pStyle w:val="33"/>
        <w:rPr>
          <w:rFonts w:ascii="Times New Roman" w:hAnsi="Times New Roman" w:cs="Times New Roman"/>
          <w:sz w:val="24"/>
        </w:rPr>
      </w:pPr>
    </w:p>
    <w:p>
      <w:pPr>
        <w:pStyle w:val="33"/>
        <w:rPr>
          <w:rFonts w:ascii="Times New Roman" w:hAnsi="Times New Roman" w:cs="Times New Roman"/>
          <w:sz w:val="24"/>
        </w:rPr>
      </w:pPr>
    </w:p>
    <w:p>
      <w:pPr>
        <w:pStyle w:val="33"/>
        <w:rPr>
          <w:rFonts w:ascii="Times New Roman" w:hAnsi="Times New Roman" w:cs="Times New Roman"/>
          <w:sz w:val="24"/>
        </w:rPr>
      </w:pPr>
    </w:p>
    <w:p>
      <w:pPr>
        <w:pStyle w:val="18"/>
        <w:rPr>
          <w:rFonts w:ascii="Times New Roman" w:hAnsi="Times New Roman" w:cs="Times New Roman"/>
          <w:sz w:val="24"/>
        </w:rPr>
      </w:pP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附件一：</w:t>
      </w:r>
      <w:r>
        <w:rPr>
          <w:rFonts w:hint="default" w:ascii="Times New Roman" w:hAnsi="Times New Roman" w:cs="Times New Roman"/>
        </w:rPr>
        <w:t xml:space="preserve"> </w:t>
      </w:r>
      <w:r>
        <w:rPr>
          <w:rFonts w:hint="eastAsia" w:ascii="Times New Roman" w:hAnsi="Times New Roman" w:eastAsia="黑体" w:cs="Times New Roman"/>
          <w:sz w:val="28"/>
          <w:szCs w:val="28"/>
          <w:lang w:eastAsia="zh-CN"/>
        </w:rPr>
        <w:t>响应</w:t>
      </w:r>
      <w:r>
        <w:rPr>
          <w:rFonts w:hint="default" w:ascii="Times New Roman" w:hAnsi="Times New Roman" w:eastAsia="黑体" w:cs="Times New Roman"/>
          <w:sz w:val="28"/>
          <w:szCs w:val="28"/>
        </w:rPr>
        <w:t>保证金退还账户说明</w:t>
      </w:r>
    </w:p>
    <w:p>
      <w:pPr>
        <w:pageBreakBefore w:val="0"/>
        <w:kinsoku/>
        <w:overflowPunct/>
        <w:bidi w:val="0"/>
        <w:adjustRightInd w:val="0"/>
        <w:snapToGrid w:val="0"/>
        <w:spacing w:beforeAutospacing="0" w:afterAutospacing="0" w:line="240" w:lineRule="auto"/>
        <w:ind w:left="0" w:leftChars="0" w:right="0" w:rightChars="0"/>
        <w:jc w:val="center"/>
        <w:rPr>
          <w:rFonts w:hint="default" w:ascii="Times New Roman" w:hAnsi="Times New Roman" w:eastAsia="黑体" w:cs="Times New Roman"/>
          <w:sz w:val="32"/>
          <w:szCs w:val="32"/>
        </w:rPr>
      </w:pPr>
      <w:r>
        <w:rPr>
          <w:rFonts w:hint="default" w:ascii="Times New Roman" w:hAnsi="Times New Roman" w:eastAsia="黑体" w:cs="Times New Roman"/>
          <w:sz w:val="28"/>
          <w:szCs w:val="28"/>
        </w:rPr>
        <w:t xml:space="preserve">    </w:t>
      </w:r>
      <w:r>
        <w:rPr>
          <w:rFonts w:hint="eastAsia" w:ascii="Times New Roman" w:hAnsi="Times New Roman" w:eastAsia="黑体" w:cs="Times New Roman"/>
          <w:sz w:val="32"/>
          <w:szCs w:val="32"/>
          <w:lang w:eastAsia="zh-CN"/>
        </w:rPr>
        <w:t>响应</w:t>
      </w:r>
      <w:r>
        <w:rPr>
          <w:rFonts w:hint="default" w:ascii="Times New Roman" w:hAnsi="Times New Roman" w:eastAsia="黑体" w:cs="Times New Roman"/>
          <w:sz w:val="32"/>
          <w:szCs w:val="32"/>
        </w:rPr>
        <w:t>保证金退还账户说明</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eastAsia="黑体" w:cs="Times New Roman"/>
          <w:szCs w:val="21"/>
        </w:rPr>
      </w:pP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eastAsia="zh-CN"/>
        </w:rPr>
        <w:t>安徽省经工物资有限公司</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p>
    <w:p>
      <w:pPr>
        <w:pageBreakBefore w:val="0"/>
        <w:kinsoku/>
        <w:overflowPunct/>
        <w:bidi w:val="0"/>
        <w:adjustRightInd w:val="0"/>
        <w:snapToGrid w:val="0"/>
        <w:spacing w:beforeAutospacing="0" w:afterAutospacing="0" w:line="240" w:lineRule="auto"/>
        <w:ind w:left="0" w:leftChars="0" w:right="0" w:righ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我单位于</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日转账的用于</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(项目名称)</w:t>
      </w:r>
      <w:r>
        <w:rPr>
          <w:rFonts w:hint="eastAsia" w:ascii="Times New Roman" w:hAnsi="Times New Roman" w:cs="Times New Roman"/>
          <w:sz w:val="24"/>
          <w:szCs w:val="24"/>
          <w:lang w:val="en-US" w:eastAsia="zh-CN"/>
        </w:rPr>
        <w:t>询比采购</w:t>
      </w:r>
      <w:r>
        <w:rPr>
          <w:rFonts w:hint="default" w:ascii="Times New Roman" w:hAnsi="Times New Roman" w:cs="Times New Roman"/>
          <w:sz w:val="24"/>
          <w:szCs w:val="24"/>
        </w:rPr>
        <w:t>中的</w:t>
      </w:r>
      <w:r>
        <w:rPr>
          <w:rFonts w:hint="eastAsia" w:ascii="Times New Roman" w:hAnsi="Times New Roman" w:cs="Times New Roman"/>
          <w:sz w:val="24"/>
          <w:szCs w:val="24"/>
          <w:lang w:eastAsia="zh-CN"/>
        </w:rPr>
        <w:t>响应</w:t>
      </w:r>
      <w:r>
        <w:rPr>
          <w:rFonts w:hint="default" w:ascii="Times New Roman" w:hAnsi="Times New Roman" w:cs="Times New Roman"/>
          <w:sz w:val="24"/>
          <w:szCs w:val="24"/>
        </w:rPr>
        <w:t>保证金（￥：</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元）按以下账户进行退还，特此确认。</w:t>
      </w:r>
    </w:p>
    <w:p>
      <w:pPr>
        <w:pageBreakBefore w:val="0"/>
        <w:kinsoku/>
        <w:overflowPunct/>
        <w:bidi w:val="0"/>
        <w:adjustRightInd w:val="0"/>
        <w:snapToGrid w:val="0"/>
        <w:spacing w:beforeAutospacing="0" w:afterAutospacing="0" w:line="240" w:lineRule="auto"/>
        <w:ind w:left="0" w:leftChars="0" w:right="0" w:righ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户    名：</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(必须与</w:t>
      </w:r>
      <w:r>
        <w:rPr>
          <w:rFonts w:hint="eastAsia" w:ascii="Times New Roman" w:hAnsi="Times New Roman" w:cs="Times New Roman"/>
          <w:sz w:val="24"/>
          <w:szCs w:val="24"/>
          <w:lang w:eastAsia="zh-CN"/>
        </w:rPr>
        <w:t>响应</w:t>
      </w:r>
      <w:r>
        <w:rPr>
          <w:rFonts w:hint="default" w:ascii="Times New Roman" w:hAnsi="Times New Roman" w:cs="Times New Roman"/>
          <w:sz w:val="24"/>
          <w:szCs w:val="24"/>
        </w:rPr>
        <w:t>人名称一致)</w:t>
      </w:r>
    </w:p>
    <w:p>
      <w:pPr>
        <w:pageBreakBefore w:val="0"/>
        <w:kinsoku/>
        <w:overflowPunct/>
        <w:bidi w:val="0"/>
        <w:adjustRightInd w:val="0"/>
        <w:snapToGrid w:val="0"/>
        <w:spacing w:beforeAutospacing="0" w:afterAutospacing="0" w:line="240" w:lineRule="auto"/>
        <w:ind w:left="0" w:leftChars="0" w:right="0" w:righ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开户银行：</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pageBreakBefore w:val="0"/>
        <w:kinsoku/>
        <w:overflowPunct/>
        <w:bidi w:val="0"/>
        <w:adjustRightInd w:val="0"/>
        <w:snapToGrid w:val="0"/>
        <w:spacing w:beforeAutospacing="0" w:afterAutospacing="0" w:line="240" w:lineRule="auto"/>
        <w:ind w:left="0" w:leftChars="0" w:right="0" w:righ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银行账号：</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（必须与</w:t>
      </w:r>
      <w:r>
        <w:rPr>
          <w:rFonts w:hint="eastAsia" w:ascii="Times New Roman" w:hAnsi="Times New Roman" w:cs="Times New Roman"/>
          <w:sz w:val="24"/>
          <w:szCs w:val="24"/>
          <w:lang w:eastAsia="zh-CN"/>
        </w:rPr>
        <w:t>响应</w:t>
      </w:r>
      <w:r>
        <w:rPr>
          <w:rFonts w:hint="default" w:ascii="Times New Roman" w:hAnsi="Times New Roman" w:cs="Times New Roman"/>
          <w:sz w:val="24"/>
          <w:szCs w:val="24"/>
        </w:rPr>
        <w:t>人提交</w:t>
      </w:r>
      <w:r>
        <w:rPr>
          <w:rFonts w:hint="eastAsia" w:ascii="Times New Roman" w:hAnsi="Times New Roman" w:cs="Times New Roman"/>
          <w:sz w:val="24"/>
          <w:szCs w:val="24"/>
          <w:lang w:eastAsia="zh-CN"/>
        </w:rPr>
        <w:t>响应</w:t>
      </w:r>
      <w:r>
        <w:rPr>
          <w:rFonts w:hint="default" w:ascii="Times New Roman" w:hAnsi="Times New Roman" w:cs="Times New Roman"/>
          <w:sz w:val="24"/>
          <w:szCs w:val="24"/>
        </w:rPr>
        <w:t>保证金时的汇出账号一致）</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eastAsia" w:ascii="Times New Roman" w:hAnsi="Times New Roman" w:cs="Times New Roman"/>
          <w:sz w:val="24"/>
          <w:szCs w:val="24"/>
          <w:lang w:eastAsia="zh-CN"/>
        </w:rPr>
        <w:t>响应</w:t>
      </w:r>
      <w:r>
        <w:rPr>
          <w:rFonts w:hint="default" w:ascii="Times New Roman" w:hAnsi="Times New Roman" w:cs="Times New Roman"/>
          <w:sz w:val="24"/>
          <w:szCs w:val="24"/>
        </w:rPr>
        <w:t>人：</w:t>
      </w:r>
      <w:r>
        <w:rPr>
          <w:rFonts w:hint="default" w:ascii="Times New Roman" w:hAnsi="Times New Roman" w:cs="Times New Roman"/>
          <w:sz w:val="24"/>
          <w:szCs w:val="24"/>
          <w:u w:val="single"/>
        </w:rPr>
        <w:t xml:space="preserve">             </w:t>
      </w:r>
      <w:r>
        <w:rPr>
          <w:rFonts w:hint="default" w:ascii="Times New Roman" w:hAnsi="Times New Roman" w:cs="Times New Roman"/>
          <w:b/>
          <w:bCs/>
          <w:color w:val="FF0000"/>
          <w:sz w:val="24"/>
          <w:szCs w:val="24"/>
        </w:rPr>
        <w:t>(盖单位公章)</w:t>
      </w:r>
    </w:p>
    <w:p>
      <w:pPr>
        <w:pageBreakBefore w:val="0"/>
        <w:kinsoku/>
        <w:overflowPunct/>
        <w:bidi w:val="0"/>
        <w:adjustRightInd w:val="0"/>
        <w:snapToGrid w:val="0"/>
        <w:spacing w:beforeAutospacing="0" w:afterAutospacing="0" w:line="240" w:lineRule="auto"/>
        <w:ind w:left="0" w:leftChars="0" w:right="0" w:rightChars="0" w:firstLine="3120" w:firstLineChars="1300"/>
        <w:rPr>
          <w:rFonts w:hint="default" w:ascii="Times New Roman" w:hAnsi="Times New Roman" w:cs="Times New Roman"/>
          <w:sz w:val="24"/>
          <w:szCs w:val="24"/>
        </w:rPr>
      </w:pPr>
      <w:r>
        <w:rPr>
          <w:rFonts w:hint="default" w:ascii="Times New Roman" w:hAnsi="Times New Roman" w:cs="Times New Roman"/>
          <w:sz w:val="24"/>
          <w:szCs w:val="24"/>
        </w:rPr>
        <w:t>法定代表人或其委托代理人：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(签字)</w:t>
      </w:r>
    </w:p>
    <w:p>
      <w:pPr>
        <w:pageBreakBefore w:val="0"/>
        <w:kinsoku/>
        <w:overflow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u w:val="single"/>
        </w:rPr>
      </w:pPr>
      <w:r>
        <w:rPr>
          <w:rFonts w:hint="default" w:ascii="Times New Roman" w:hAnsi="Times New Roman" w:cs="Times New Roman"/>
          <w:sz w:val="24"/>
          <w:szCs w:val="24"/>
        </w:rPr>
        <w:t>　　　　　　　　　　　　　联系电话：</w:t>
      </w:r>
      <w:r>
        <w:rPr>
          <w:rFonts w:hint="default" w:ascii="Times New Roman" w:hAnsi="Times New Roman" w:cs="Times New Roman"/>
          <w:sz w:val="24"/>
          <w:szCs w:val="24"/>
          <w:u w:val="single"/>
        </w:rPr>
        <w:t xml:space="preserve">            </w:t>
      </w:r>
    </w:p>
    <w:p>
      <w:pPr>
        <w:pageBreakBefore w:val="0"/>
        <w:kinsoku/>
        <w:overflowPunct/>
        <w:topLinePunct/>
        <w:bidi w:val="0"/>
        <w:adjustRightInd w:val="0"/>
        <w:snapToGrid w:val="0"/>
        <w:spacing w:beforeAutospacing="0" w:afterAutospacing="0" w:line="240" w:lineRule="auto"/>
        <w:ind w:left="0" w:leftChars="0" w:right="0" w:rightChars="0" w:firstLine="3120" w:firstLineChars="1300"/>
        <w:rPr>
          <w:rFonts w:hint="default" w:ascii="Times New Roman" w:hAnsi="Times New Roman" w:eastAsia="黑体" w:cs="Times New Roman"/>
          <w:sz w:val="24"/>
          <w:szCs w:val="24"/>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pageBreakBefore w:val="0"/>
        <w:kinsoku/>
        <w:overflowPunct/>
        <w:bidi w:val="0"/>
        <w:adjustRightInd w:val="0"/>
        <w:snapToGrid w:val="0"/>
        <w:spacing w:beforeAutospacing="0" w:afterAutospacing="0" w:line="240" w:lineRule="auto"/>
        <w:ind w:left="0" w:leftChars="0" w:right="0" w:rightChars="0"/>
        <w:jc w:val="center"/>
        <w:rPr>
          <w:rFonts w:hint="default" w:ascii="Times New Roman" w:hAnsi="Times New Roman" w:cs="Times New Roman"/>
          <w:sz w:val="24"/>
          <w:szCs w:val="24"/>
        </w:rPr>
      </w:pPr>
    </w:p>
    <w:p>
      <w:pPr>
        <w:pageBreakBefore w:val="0"/>
        <w:kinsoku/>
        <w:overflowPunct/>
        <w:topLinePunct/>
        <w:bidi w:val="0"/>
        <w:adjustRightInd w:val="0"/>
        <w:snapToGrid w:val="0"/>
        <w:spacing w:beforeAutospacing="0" w:afterAutospacing="0" w:line="240" w:lineRule="auto"/>
        <w:ind w:left="0" w:leftChars="0" w:right="0" w:rightChars="0"/>
        <w:rPr>
          <w:rFonts w:hint="default" w:ascii="Times New Roman" w:hAnsi="Times New Roman" w:cs="Times New Roman"/>
          <w:sz w:val="24"/>
          <w:szCs w:val="24"/>
        </w:rPr>
      </w:pPr>
      <w:r>
        <w:rPr>
          <w:rFonts w:hint="default" w:ascii="Times New Roman" w:hAnsi="Times New Roman" w:cs="Times New Roman"/>
          <w:sz w:val="24"/>
          <w:szCs w:val="24"/>
        </w:rPr>
        <w:t>注：</w:t>
      </w:r>
    </w:p>
    <w:p>
      <w:pPr>
        <w:pageBreakBefore w:val="0"/>
        <w:kinsoku/>
        <w:overflowPunct/>
        <w:topLinePunct/>
        <w:bidi w:val="0"/>
        <w:adjustRightInd w:val="0"/>
        <w:snapToGrid w:val="0"/>
        <w:spacing w:beforeAutospacing="0" w:afterAutospacing="0" w:line="240" w:lineRule="auto"/>
        <w:ind w:left="0" w:leftChars="0" w:right="0" w:rightChars="0" w:firstLine="472" w:firstLineChars="196"/>
        <w:rPr>
          <w:rFonts w:hint="default" w:ascii="Times New Roman" w:hAnsi="Times New Roman" w:cs="Times New Roman"/>
          <w:b/>
          <w:sz w:val="24"/>
          <w:szCs w:val="24"/>
        </w:rPr>
      </w:pPr>
      <w:r>
        <w:rPr>
          <w:rFonts w:hint="default" w:ascii="Times New Roman" w:hAnsi="Times New Roman" w:cs="Times New Roman"/>
          <w:b/>
          <w:sz w:val="24"/>
          <w:szCs w:val="24"/>
        </w:rPr>
        <w:t>1、在本说明后应附</w:t>
      </w:r>
      <w:r>
        <w:rPr>
          <w:rFonts w:hint="eastAsia" w:ascii="Times New Roman" w:hAnsi="Times New Roman" w:cs="Times New Roman"/>
          <w:b/>
          <w:sz w:val="24"/>
          <w:szCs w:val="24"/>
          <w:lang w:eastAsia="zh-CN"/>
        </w:rPr>
        <w:t>响应</w:t>
      </w:r>
      <w:r>
        <w:rPr>
          <w:rFonts w:hint="default" w:ascii="Times New Roman" w:hAnsi="Times New Roman" w:cs="Times New Roman"/>
          <w:b/>
          <w:sz w:val="24"/>
          <w:szCs w:val="24"/>
        </w:rPr>
        <w:t>人本单位预先开具的已收到</w:t>
      </w:r>
      <w:r>
        <w:rPr>
          <w:rFonts w:hint="eastAsia" w:ascii="Times New Roman" w:hAnsi="Times New Roman" w:cs="Times New Roman"/>
          <w:b/>
          <w:sz w:val="24"/>
          <w:szCs w:val="24"/>
          <w:lang w:eastAsia="zh-CN"/>
        </w:rPr>
        <w:t>采购</w:t>
      </w:r>
      <w:r>
        <w:rPr>
          <w:rFonts w:hint="default" w:ascii="Times New Roman" w:hAnsi="Times New Roman" w:cs="Times New Roman"/>
          <w:b/>
          <w:sz w:val="24"/>
          <w:szCs w:val="24"/>
        </w:rPr>
        <w:t>人退款的收款收据原件（格式如下表）。</w:t>
      </w:r>
    </w:p>
    <w:p>
      <w:pPr>
        <w:pageBreakBefore w:val="0"/>
        <w:kinsoku/>
        <w:overflowPunct/>
        <w:topLinePunct/>
        <w:bidi w:val="0"/>
        <w:adjustRightInd w:val="0"/>
        <w:snapToGrid w:val="0"/>
        <w:spacing w:beforeAutospacing="0" w:afterAutospacing="0" w:line="240" w:lineRule="auto"/>
        <w:ind w:left="0" w:leftChars="0" w:right="0" w:rightChars="0" w:firstLine="472" w:firstLineChars="196"/>
        <w:rPr>
          <w:rFonts w:hint="default" w:ascii="Times New Roman" w:hAnsi="Times New Roman" w:cs="Times New Roman"/>
          <w:b/>
          <w:sz w:val="24"/>
          <w:szCs w:val="24"/>
        </w:rPr>
      </w:pPr>
      <w:r>
        <w:rPr>
          <w:rFonts w:hint="default" w:ascii="Times New Roman" w:hAnsi="Times New Roman" w:cs="Times New Roman"/>
          <w:b/>
          <w:sz w:val="24"/>
          <w:szCs w:val="24"/>
        </w:rPr>
        <w:t>2、本说明后应附</w:t>
      </w:r>
      <w:r>
        <w:rPr>
          <w:rFonts w:hint="eastAsia" w:ascii="Times New Roman" w:hAnsi="Times New Roman" w:cs="Times New Roman"/>
          <w:b/>
          <w:sz w:val="24"/>
          <w:szCs w:val="24"/>
          <w:lang w:eastAsia="zh-CN"/>
        </w:rPr>
        <w:t>响应</w:t>
      </w:r>
      <w:r>
        <w:rPr>
          <w:rFonts w:hint="default" w:ascii="Times New Roman" w:hAnsi="Times New Roman" w:cs="Times New Roman"/>
          <w:b/>
          <w:sz w:val="24"/>
          <w:szCs w:val="24"/>
        </w:rPr>
        <w:t>人本单位预先开具的已收到</w:t>
      </w:r>
      <w:r>
        <w:rPr>
          <w:rFonts w:hint="eastAsia" w:ascii="Times New Roman" w:hAnsi="Times New Roman" w:cs="Times New Roman"/>
          <w:b/>
          <w:sz w:val="24"/>
          <w:szCs w:val="24"/>
          <w:lang w:eastAsia="zh-CN"/>
        </w:rPr>
        <w:t>采购</w:t>
      </w:r>
      <w:r>
        <w:rPr>
          <w:rFonts w:hint="default" w:ascii="Times New Roman" w:hAnsi="Times New Roman" w:cs="Times New Roman"/>
          <w:b/>
          <w:sz w:val="24"/>
          <w:szCs w:val="24"/>
        </w:rPr>
        <w:t>人退款的收款收据原件、不需要装订在</w:t>
      </w:r>
      <w:r>
        <w:rPr>
          <w:rFonts w:hint="eastAsia" w:ascii="Times New Roman" w:hAnsi="Times New Roman" w:cs="Times New Roman"/>
          <w:b/>
          <w:sz w:val="24"/>
          <w:szCs w:val="24"/>
          <w:lang w:eastAsia="zh-CN"/>
        </w:rPr>
        <w:t>响应</w:t>
      </w:r>
      <w:r>
        <w:rPr>
          <w:rFonts w:hint="default" w:ascii="Times New Roman" w:hAnsi="Times New Roman" w:cs="Times New Roman"/>
          <w:b/>
          <w:sz w:val="24"/>
          <w:szCs w:val="24"/>
        </w:rPr>
        <w:t>文件中，开标现场单独递交即可。</w:t>
      </w:r>
    </w:p>
    <w:p>
      <w:pPr>
        <w:pageBreakBefore w:val="0"/>
        <w:kinsoku/>
        <w:overflowPunct/>
        <w:topLinePunct/>
        <w:bidi w:val="0"/>
        <w:adjustRightInd w:val="0"/>
        <w:snapToGrid w:val="0"/>
        <w:spacing w:beforeAutospacing="0" w:afterAutospacing="0" w:line="240" w:lineRule="auto"/>
        <w:ind w:left="0" w:leftChars="0" w:right="0" w:rightChars="0" w:firstLine="412"/>
        <w:rPr>
          <w:rFonts w:hint="default" w:ascii="Times New Roman" w:hAnsi="Times New Roman" w:cs="Times New Roman"/>
          <w:sz w:val="24"/>
          <w:szCs w:val="24"/>
          <w:u w:val="dotDash"/>
        </w:rPr>
      </w:pPr>
    </w:p>
    <w:p>
      <w:pPr>
        <w:pageBreakBefore w:val="0"/>
        <w:kinsoku/>
        <w:overflowPunct/>
        <w:topLinePunct/>
        <w:bidi w:val="0"/>
        <w:adjustRightInd w:val="0"/>
        <w:snapToGrid w:val="0"/>
        <w:spacing w:beforeAutospacing="0" w:afterAutospacing="0" w:line="240" w:lineRule="auto"/>
        <w:ind w:left="0" w:leftChars="0" w:right="0" w:rightChars="0" w:firstLine="412"/>
        <w:rPr>
          <w:rFonts w:hint="default" w:ascii="Times New Roman" w:hAnsi="Times New Roman" w:cs="Times New Roman"/>
          <w:szCs w:val="21"/>
          <w:u w:val="dotDash"/>
        </w:rPr>
      </w:pPr>
    </w:p>
    <w:p>
      <w:pPr>
        <w:pageBreakBefore w:val="0"/>
        <w:kinsoku/>
        <w:overflowPunct/>
        <w:topLinePunct/>
        <w:bidi w:val="0"/>
        <w:adjustRightInd w:val="0"/>
        <w:snapToGrid w:val="0"/>
        <w:spacing w:beforeAutospacing="0" w:afterAutospacing="0" w:line="240" w:lineRule="auto"/>
        <w:ind w:left="0" w:leftChars="0" w:right="0" w:rightChars="0" w:firstLine="412"/>
        <w:rPr>
          <w:rFonts w:hint="default" w:ascii="Times New Roman" w:hAnsi="Times New Roman" w:cs="Times New Roman"/>
          <w:szCs w:val="21"/>
          <w:u w:val="dotDash"/>
        </w:rPr>
      </w:pPr>
    </w:p>
    <w:p>
      <w:pPr>
        <w:pStyle w:val="33"/>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Heiti SC Light">
    <w:altName w:val="微软雅黑"/>
    <w:panose1 w:val="00000000000000000000"/>
    <w:charset w:val="50"/>
    <w:family w:val="auto"/>
    <w:pitch w:val="default"/>
    <w:sig w:usb0="00000000" w:usb1="00000000" w:usb2="00000010" w:usb3="00000000" w:csb0="003E0000" w:csb1="00000000"/>
  </w:font>
  <w:font w:name="仿宋_GB2312">
    <w:panose1 w:val="02010609030101010101"/>
    <w:charset w:val="86"/>
    <w:family w:val="modern"/>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微软雅黑"/>
    <w:panose1 w:val="02010601030101010101"/>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楷体">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0" w:usb1="00000000" w:usb2="00082016"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华文中宋">
    <w:altName w:val="宋体"/>
    <w:panose1 w:val="02010600040101010101"/>
    <w:charset w:val="50"/>
    <w:family w:val="auto"/>
    <w:pitch w:val="default"/>
    <w:sig w:usb0="00000000" w:usb1="00000000" w:usb2="00000000" w:usb3="00000000" w:csb0="0004009F" w:csb1="DFD70000"/>
  </w:font>
  <w:font w:name="仿宋">
    <w:altName w:val="微软雅黑"/>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MS UI 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48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44805" cy="139700"/>
                      </a:xfrm>
                      <a:prstGeom prst="rect">
                        <a:avLst/>
                      </a:prstGeom>
                      <a:noFill/>
                      <a:ln>
                        <a:noFill/>
                      </a:ln>
                      <a:effectLst/>
                    </wps:spPr>
                    <wps:txbx>
                      <w:txbxContent>
                        <w:p>
                          <w:pPr>
                            <w:pStyle w:val="17"/>
                            <w:ind w:firstLine="360"/>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27.15pt;mso-position-horizontal:center;mso-position-horizontal-relative:margin;mso-wrap-style:none;z-index:251661312;mso-width-relative:page;mso-height-relative:page;" filled="f" stroked="f" coordsize="21600,21600" o:gfxdata="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1CASNEAAAADAQAADwAAAAAAAAABACAAAAAiAAAAZHJzL2Rvd25yZXYueG1sUEsBAhQAFAAAAAgA&#10;h07iQFo9gLi6AQAAVwMAAA4AAAAAAAAAAQAgAAAAIAEAAGRycy9lMm9Eb2MueG1sUEsFBgAAAAAG&#10;AAYAWQEAAEwFAAAAAA==&#10;">
              <v:fill on="f" focussize="0,0"/>
              <v:stroke on="f"/>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15</w:t>
                    </w:r>
                    <w:r>
                      <w:fldChar w:fldCharType="end"/>
                    </w:r>
                  </w:p>
                </w:txbxContent>
              </v:textbox>
            </v:shape>
          </w:pict>
        </mc:Fallback>
      </mc:AlternateContent>
    </w:r>
  </w:p>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1605" cy="3321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1605" cy="332105"/>
                      </a:xfrm>
                      <a:prstGeom prst="rect">
                        <a:avLst/>
                      </a:prstGeom>
                      <a:noFill/>
                      <a:ln w="6350">
                        <a:noFill/>
                      </a:ln>
                      <a:effectLst/>
                    </wps:spPr>
                    <wps:txbx>
                      <w:txbxContent>
                        <w:p>
                          <w:pPr>
                            <w:jc w:val="center"/>
                          </w:pPr>
                          <w:r>
                            <w:fldChar w:fldCharType="begin"/>
                          </w:r>
                          <w:r>
                            <w:rPr>
                              <w:rStyle w:val="27"/>
                            </w:rPr>
                            <w:instrText xml:space="preserve"> PAGE </w:instrText>
                          </w:r>
                          <w:r>
                            <w:fldChar w:fldCharType="separate"/>
                          </w:r>
                          <w:r>
                            <w:rPr>
                              <w:rStyle w:val="27"/>
                            </w:rPr>
                            <w:t>21</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6.15pt;width:11.15pt;mso-position-horizontal:center;mso-position-horizontal-relative:margin;mso-wrap-style:none;z-index:251660288;mso-width-relative:page;mso-height-relative:page;" filled="f" stroked="f" coordsize="21600,21600" o:gfxdata="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9u9EnRAAAAAwEAAA8AAAAAAAAA&#10;AQAgAAAAIgAAAGRycy9kb3ducmV2LnhtbFBLAQIUABQAAAAIAIdO4kBClC9JGAIAABMEAAAOAAAA&#10;AAAAAAEAIAAAACABAABkcnMvZTJvRG9jLnhtbFBLBQYAAAAABgAGAFkBAACqBQAAAAA=&#10;">
              <v:fill on="f" focussize="0,0"/>
              <v:stroke on="f" weight="0.5pt"/>
              <v:imagedata o:title=""/>
              <o:lock v:ext="edit" aspectratio="f"/>
              <v:textbox inset="0mm,0mm,0mm,0mm" style="mso-fit-shape-to-text:t;">
                <w:txbxContent>
                  <w:p>
                    <w:pPr>
                      <w:jc w:val="center"/>
                    </w:pPr>
                    <w:r>
                      <w:fldChar w:fldCharType="begin"/>
                    </w:r>
                    <w:r>
                      <w:rPr>
                        <w:rStyle w:val="27"/>
                      </w:rPr>
                      <w:instrText xml:space="preserve"> PAGE </w:instrText>
                    </w:r>
                    <w:r>
                      <w:fldChar w:fldCharType="separate"/>
                    </w:r>
                    <w:r>
                      <w:rPr>
                        <w:rStyle w:val="27"/>
                      </w:rPr>
                      <w:t>21</w:t>
                    </w:r>
                    <w: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48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4805" cy="139700"/>
                      </a:xfrm>
                      <a:prstGeom prst="rect">
                        <a:avLst/>
                      </a:prstGeom>
                      <a:noFill/>
                      <a:ln>
                        <a:noFill/>
                      </a:ln>
                      <a:effectLst/>
                    </wps:spPr>
                    <wps:txbx>
                      <w:txbxContent>
                        <w:p>
                          <w:pPr>
                            <w:pStyle w:val="17"/>
                            <w:ind w:firstLine="360"/>
                          </w:pPr>
                          <w:r>
                            <w:fldChar w:fldCharType="begin"/>
                          </w:r>
                          <w:r>
                            <w:instrText xml:space="preserve"> PAGE  \* MERGEFORMAT </w:instrText>
                          </w:r>
                          <w:r>
                            <w:fldChar w:fldCharType="separate"/>
                          </w:r>
                          <w:r>
                            <w:t>79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27.15pt;mso-position-horizontal:center;mso-position-horizontal-relative:margin;mso-wrap-style:none;z-index:251659264;mso-width-relative:page;mso-height-relative:page;" filled="f" stroked="f" coordsize="21600,21600" o:gfxdata="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1CASNEAAAADAQAADwAAAAAAAAABACAAAAAiAAAAZHJzL2Rvd25yZXYueG1sUEsBAhQAFAAAAAgA&#10;h07iQBWa8tC6AQAAVwMAAA4AAAAAAAAAAQAgAAAAIAEAAGRycy9lMm9Eb2MueG1sUEsFBgAAAAAG&#10;AAYAWQEAAEwFAAAAAA==&#10;">
              <v:fill on="f" focussize="0,0"/>
              <v:stroke on="f"/>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CA015"/>
    <w:multiLevelType w:val="singleLevel"/>
    <w:tmpl w:val="834CA015"/>
    <w:lvl w:ilvl="0" w:tentative="0">
      <w:start w:val="2"/>
      <w:numFmt w:val="decimal"/>
      <w:suff w:val="nothing"/>
      <w:lvlText w:val="（%1）"/>
      <w:lvlJc w:val="left"/>
    </w:lvl>
  </w:abstractNum>
  <w:abstractNum w:abstractNumId="1">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E7646CBE"/>
    <w:multiLevelType w:val="singleLevel"/>
    <w:tmpl w:val="E7646CBE"/>
    <w:lvl w:ilvl="0" w:tentative="0">
      <w:start w:val="1"/>
      <w:numFmt w:val="decimal"/>
      <w:lvlText w:val="%1."/>
      <w:lvlJc w:val="left"/>
      <w:pPr>
        <w:tabs>
          <w:tab w:val="left" w:pos="312"/>
        </w:tabs>
      </w:pPr>
    </w:lvl>
  </w:abstractNum>
  <w:abstractNum w:abstractNumId="3">
    <w:nsid w:val="0053208E"/>
    <w:multiLevelType w:val="multilevel"/>
    <w:tmpl w:val="0053208E"/>
    <w:lvl w:ilvl="0" w:tentative="0">
      <w:start w:val="1"/>
      <w:numFmt w:val="decimal"/>
      <w:lvlText w:val="%1."/>
      <w:lvlJc w:val="left"/>
      <w:pPr>
        <w:ind w:left="211" w:hanging="317"/>
        <w:jc w:val="left"/>
      </w:pPr>
      <w:rPr>
        <w:rFonts w:hint="default" w:ascii="仿宋_GB2312" w:hAnsi="仿宋_GB2312" w:eastAsia="仿宋_GB2312" w:cs="仿宋_GB2312"/>
        <w:spacing w:val="0"/>
        <w:w w:val="99"/>
        <w:sz w:val="28"/>
        <w:szCs w:val="28"/>
        <w:lang w:val="zh-CN" w:eastAsia="zh-CN" w:bidi="zh-CN"/>
      </w:rPr>
    </w:lvl>
    <w:lvl w:ilvl="1" w:tentative="0">
      <w:start w:val="0"/>
      <w:numFmt w:val="bullet"/>
      <w:lvlText w:val="•"/>
      <w:lvlJc w:val="left"/>
      <w:pPr>
        <w:ind w:left="1170" w:hanging="317"/>
      </w:pPr>
      <w:rPr>
        <w:rFonts w:hint="default"/>
        <w:lang w:val="zh-CN" w:eastAsia="zh-CN" w:bidi="zh-CN"/>
      </w:rPr>
    </w:lvl>
    <w:lvl w:ilvl="2" w:tentative="0">
      <w:start w:val="0"/>
      <w:numFmt w:val="bullet"/>
      <w:lvlText w:val="•"/>
      <w:lvlJc w:val="left"/>
      <w:pPr>
        <w:ind w:left="2101" w:hanging="317"/>
      </w:pPr>
      <w:rPr>
        <w:rFonts w:hint="default"/>
        <w:lang w:val="zh-CN" w:eastAsia="zh-CN" w:bidi="zh-CN"/>
      </w:rPr>
    </w:lvl>
    <w:lvl w:ilvl="3" w:tentative="0">
      <w:start w:val="0"/>
      <w:numFmt w:val="bullet"/>
      <w:lvlText w:val="•"/>
      <w:lvlJc w:val="left"/>
      <w:pPr>
        <w:ind w:left="3031" w:hanging="317"/>
      </w:pPr>
      <w:rPr>
        <w:rFonts w:hint="default"/>
        <w:lang w:val="zh-CN" w:eastAsia="zh-CN" w:bidi="zh-CN"/>
      </w:rPr>
    </w:lvl>
    <w:lvl w:ilvl="4" w:tentative="0">
      <w:start w:val="0"/>
      <w:numFmt w:val="bullet"/>
      <w:lvlText w:val="•"/>
      <w:lvlJc w:val="left"/>
      <w:pPr>
        <w:ind w:left="3962" w:hanging="317"/>
      </w:pPr>
      <w:rPr>
        <w:rFonts w:hint="default"/>
        <w:lang w:val="zh-CN" w:eastAsia="zh-CN" w:bidi="zh-CN"/>
      </w:rPr>
    </w:lvl>
    <w:lvl w:ilvl="5" w:tentative="0">
      <w:start w:val="0"/>
      <w:numFmt w:val="bullet"/>
      <w:lvlText w:val="•"/>
      <w:lvlJc w:val="left"/>
      <w:pPr>
        <w:ind w:left="4892" w:hanging="317"/>
      </w:pPr>
      <w:rPr>
        <w:rFonts w:hint="default"/>
        <w:lang w:val="zh-CN" w:eastAsia="zh-CN" w:bidi="zh-CN"/>
      </w:rPr>
    </w:lvl>
    <w:lvl w:ilvl="6" w:tentative="0">
      <w:start w:val="0"/>
      <w:numFmt w:val="bullet"/>
      <w:lvlText w:val="•"/>
      <w:lvlJc w:val="left"/>
      <w:pPr>
        <w:ind w:left="5823" w:hanging="317"/>
      </w:pPr>
      <w:rPr>
        <w:rFonts w:hint="default"/>
        <w:lang w:val="zh-CN" w:eastAsia="zh-CN" w:bidi="zh-CN"/>
      </w:rPr>
    </w:lvl>
    <w:lvl w:ilvl="7" w:tentative="0">
      <w:start w:val="0"/>
      <w:numFmt w:val="bullet"/>
      <w:lvlText w:val="•"/>
      <w:lvlJc w:val="left"/>
      <w:pPr>
        <w:ind w:left="6753" w:hanging="317"/>
      </w:pPr>
      <w:rPr>
        <w:rFonts w:hint="default"/>
        <w:lang w:val="zh-CN" w:eastAsia="zh-CN" w:bidi="zh-CN"/>
      </w:rPr>
    </w:lvl>
    <w:lvl w:ilvl="8" w:tentative="0">
      <w:start w:val="0"/>
      <w:numFmt w:val="bullet"/>
      <w:lvlText w:val="•"/>
      <w:lvlJc w:val="left"/>
      <w:pPr>
        <w:ind w:left="7684" w:hanging="317"/>
      </w:pPr>
      <w:rPr>
        <w:rFonts w:hint="default"/>
        <w:lang w:val="zh-CN" w:eastAsia="zh-CN" w:bidi="zh-CN"/>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1"/>
  </w:num>
  <w:num w:numId="2">
    <w:abstractNumId w:val="4"/>
  </w:num>
  <w:num w:numId="3">
    <w:abstractNumId w:val="4"/>
    <w:lvlOverride w:ilvl="0">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YzFmNzEzY2Y5NzVmNTdkMmMwNTgzZTEyNTNjNDMifQ=="/>
  </w:docVars>
  <w:rsids>
    <w:rsidRoot w:val="00173451"/>
    <w:rsid w:val="0001283D"/>
    <w:rsid w:val="000168CA"/>
    <w:rsid w:val="0002748A"/>
    <w:rsid w:val="000A75D9"/>
    <w:rsid w:val="00126DE8"/>
    <w:rsid w:val="001659E6"/>
    <w:rsid w:val="00173451"/>
    <w:rsid w:val="001C61BE"/>
    <w:rsid w:val="00286930"/>
    <w:rsid w:val="003C6A6E"/>
    <w:rsid w:val="00436B53"/>
    <w:rsid w:val="00466F51"/>
    <w:rsid w:val="004932B8"/>
    <w:rsid w:val="00497F92"/>
    <w:rsid w:val="004F30C6"/>
    <w:rsid w:val="00512041"/>
    <w:rsid w:val="005B1C62"/>
    <w:rsid w:val="006D3976"/>
    <w:rsid w:val="007344FF"/>
    <w:rsid w:val="00774C23"/>
    <w:rsid w:val="007B4EDC"/>
    <w:rsid w:val="007F0E50"/>
    <w:rsid w:val="008107E7"/>
    <w:rsid w:val="008304E5"/>
    <w:rsid w:val="0089301F"/>
    <w:rsid w:val="008B7798"/>
    <w:rsid w:val="00A223ED"/>
    <w:rsid w:val="00A47A82"/>
    <w:rsid w:val="00AE1115"/>
    <w:rsid w:val="00AF0DA2"/>
    <w:rsid w:val="00B15DDC"/>
    <w:rsid w:val="00B56F3C"/>
    <w:rsid w:val="00C328EB"/>
    <w:rsid w:val="00C368C6"/>
    <w:rsid w:val="00DD0279"/>
    <w:rsid w:val="00E83F4E"/>
    <w:rsid w:val="00F43DE7"/>
    <w:rsid w:val="00F81293"/>
    <w:rsid w:val="00FA1044"/>
    <w:rsid w:val="00FD2626"/>
    <w:rsid w:val="00FD4D7B"/>
    <w:rsid w:val="01082DCE"/>
    <w:rsid w:val="01196377"/>
    <w:rsid w:val="011A27E6"/>
    <w:rsid w:val="011B4B0A"/>
    <w:rsid w:val="011D6ED0"/>
    <w:rsid w:val="01316EEB"/>
    <w:rsid w:val="0132738C"/>
    <w:rsid w:val="013442A3"/>
    <w:rsid w:val="013C7065"/>
    <w:rsid w:val="014D641B"/>
    <w:rsid w:val="01604B65"/>
    <w:rsid w:val="01631629"/>
    <w:rsid w:val="016A3995"/>
    <w:rsid w:val="01767A67"/>
    <w:rsid w:val="018B2605"/>
    <w:rsid w:val="019312E0"/>
    <w:rsid w:val="0195715E"/>
    <w:rsid w:val="019D2FC7"/>
    <w:rsid w:val="019E058F"/>
    <w:rsid w:val="01A00A3C"/>
    <w:rsid w:val="01B82FCB"/>
    <w:rsid w:val="01BB4D08"/>
    <w:rsid w:val="01BC5540"/>
    <w:rsid w:val="01C36ECD"/>
    <w:rsid w:val="01D75117"/>
    <w:rsid w:val="01DC22B4"/>
    <w:rsid w:val="01E22FC9"/>
    <w:rsid w:val="01E75CDE"/>
    <w:rsid w:val="01ED4448"/>
    <w:rsid w:val="021A334D"/>
    <w:rsid w:val="02241CA7"/>
    <w:rsid w:val="022C0382"/>
    <w:rsid w:val="022D7E5C"/>
    <w:rsid w:val="02383C35"/>
    <w:rsid w:val="023A1A65"/>
    <w:rsid w:val="02454DC6"/>
    <w:rsid w:val="02460711"/>
    <w:rsid w:val="024B086A"/>
    <w:rsid w:val="024C3FDE"/>
    <w:rsid w:val="025C2FF3"/>
    <w:rsid w:val="025F5CCB"/>
    <w:rsid w:val="0260580C"/>
    <w:rsid w:val="026F50F7"/>
    <w:rsid w:val="0292228F"/>
    <w:rsid w:val="029D3473"/>
    <w:rsid w:val="02A843B9"/>
    <w:rsid w:val="02AF018D"/>
    <w:rsid w:val="02B17534"/>
    <w:rsid w:val="02B8379A"/>
    <w:rsid w:val="02C148EA"/>
    <w:rsid w:val="02CD0689"/>
    <w:rsid w:val="02F11F86"/>
    <w:rsid w:val="03042952"/>
    <w:rsid w:val="031402A0"/>
    <w:rsid w:val="03142DB9"/>
    <w:rsid w:val="031C7DE4"/>
    <w:rsid w:val="03530EF0"/>
    <w:rsid w:val="0353796C"/>
    <w:rsid w:val="03666726"/>
    <w:rsid w:val="036A6013"/>
    <w:rsid w:val="036B0042"/>
    <w:rsid w:val="03921536"/>
    <w:rsid w:val="03957CCA"/>
    <w:rsid w:val="03DE6BBF"/>
    <w:rsid w:val="03EA0F31"/>
    <w:rsid w:val="03EC548F"/>
    <w:rsid w:val="03FB6B06"/>
    <w:rsid w:val="04233E93"/>
    <w:rsid w:val="04295DA0"/>
    <w:rsid w:val="04301D9B"/>
    <w:rsid w:val="04352FAD"/>
    <w:rsid w:val="04533F12"/>
    <w:rsid w:val="046B7205"/>
    <w:rsid w:val="047B3AB4"/>
    <w:rsid w:val="047C0CFA"/>
    <w:rsid w:val="047C234D"/>
    <w:rsid w:val="048328A9"/>
    <w:rsid w:val="04A61CAB"/>
    <w:rsid w:val="04B66E9B"/>
    <w:rsid w:val="04BE12FC"/>
    <w:rsid w:val="04DF02F5"/>
    <w:rsid w:val="04EA65EC"/>
    <w:rsid w:val="04F54297"/>
    <w:rsid w:val="04F76AAC"/>
    <w:rsid w:val="04F95D73"/>
    <w:rsid w:val="050022AA"/>
    <w:rsid w:val="05162632"/>
    <w:rsid w:val="05474D67"/>
    <w:rsid w:val="055A37C3"/>
    <w:rsid w:val="057351EA"/>
    <w:rsid w:val="059761EF"/>
    <w:rsid w:val="059F2433"/>
    <w:rsid w:val="05A12F8F"/>
    <w:rsid w:val="05B16949"/>
    <w:rsid w:val="05C614B1"/>
    <w:rsid w:val="05EC39B6"/>
    <w:rsid w:val="05EC3DBF"/>
    <w:rsid w:val="05F90297"/>
    <w:rsid w:val="060C39DD"/>
    <w:rsid w:val="061006D5"/>
    <w:rsid w:val="06227012"/>
    <w:rsid w:val="06291D77"/>
    <w:rsid w:val="062929E2"/>
    <w:rsid w:val="06432CF5"/>
    <w:rsid w:val="064B1FD0"/>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C93DD2"/>
    <w:rsid w:val="07F10BD9"/>
    <w:rsid w:val="07F33261"/>
    <w:rsid w:val="07FB3039"/>
    <w:rsid w:val="07FC2047"/>
    <w:rsid w:val="080A4F8B"/>
    <w:rsid w:val="081D312D"/>
    <w:rsid w:val="08290DFC"/>
    <w:rsid w:val="082B101D"/>
    <w:rsid w:val="082D031A"/>
    <w:rsid w:val="083227D0"/>
    <w:rsid w:val="083E61F6"/>
    <w:rsid w:val="08441F41"/>
    <w:rsid w:val="0871359F"/>
    <w:rsid w:val="08762289"/>
    <w:rsid w:val="087C60E3"/>
    <w:rsid w:val="088909C5"/>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7853D8"/>
    <w:rsid w:val="09835642"/>
    <w:rsid w:val="09904735"/>
    <w:rsid w:val="09A1577F"/>
    <w:rsid w:val="09B1743D"/>
    <w:rsid w:val="09BF3C5F"/>
    <w:rsid w:val="09EC3543"/>
    <w:rsid w:val="0A017749"/>
    <w:rsid w:val="0A2A75F4"/>
    <w:rsid w:val="0A31325F"/>
    <w:rsid w:val="0A433EA3"/>
    <w:rsid w:val="0A44279E"/>
    <w:rsid w:val="0A4C0A53"/>
    <w:rsid w:val="0A562E5C"/>
    <w:rsid w:val="0A6D1CF7"/>
    <w:rsid w:val="0A6D4428"/>
    <w:rsid w:val="0A6F718B"/>
    <w:rsid w:val="0A70103F"/>
    <w:rsid w:val="0A830A8F"/>
    <w:rsid w:val="0AB60CBE"/>
    <w:rsid w:val="0ADB488F"/>
    <w:rsid w:val="0ADF4740"/>
    <w:rsid w:val="0AF404CA"/>
    <w:rsid w:val="0B237F0C"/>
    <w:rsid w:val="0B25655D"/>
    <w:rsid w:val="0B2D2CDB"/>
    <w:rsid w:val="0B3B41A4"/>
    <w:rsid w:val="0B4355E9"/>
    <w:rsid w:val="0B466158"/>
    <w:rsid w:val="0B765704"/>
    <w:rsid w:val="0B7D0BA2"/>
    <w:rsid w:val="0B831417"/>
    <w:rsid w:val="0B8E4069"/>
    <w:rsid w:val="0B976282"/>
    <w:rsid w:val="0BAA0921"/>
    <w:rsid w:val="0BBE3C8E"/>
    <w:rsid w:val="0BD75140"/>
    <w:rsid w:val="0BD821CA"/>
    <w:rsid w:val="0BE00F68"/>
    <w:rsid w:val="0BF36640"/>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E45ABA"/>
    <w:rsid w:val="0CE55D2A"/>
    <w:rsid w:val="0CEA1161"/>
    <w:rsid w:val="0D0E1A16"/>
    <w:rsid w:val="0D0F3FB6"/>
    <w:rsid w:val="0D10611A"/>
    <w:rsid w:val="0D204464"/>
    <w:rsid w:val="0D245D5D"/>
    <w:rsid w:val="0D2A5D78"/>
    <w:rsid w:val="0D5220FA"/>
    <w:rsid w:val="0D643C93"/>
    <w:rsid w:val="0D840310"/>
    <w:rsid w:val="0D935001"/>
    <w:rsid w:val="0DA75F7E"/>
    <w:rsid w:val="0DA966D0"/>
    <w:rsid w:val="0DA966E2"/>
    <w:rsid w:val="0DCE19B4"/>
    <w:rsid w:val="0E05440A"/>
    <w:rsid w:val="0E14052A"/>
    <w:rsid w:val="0E141751"/>
    <w:rsid w:val="0E1B588D"/>
    <w:rsid w:val="0E223C28"/>
    <w:rsid w:val="0E265F28"/>
    <w:rsid w:val="0E2873E9"/>
    <w:rsid w:val="0E421F35"/>
    <w:rsid w:val="0E445BFC"/>
    <w:rsid w:val="0E744B2D"/>
    <w:rsid w:val="0E754541"/>
    <w:rsid w:val="0E8D05E0"/>
    <w:rsid w:val="0E9B3C63"/>
    <w:rsid w:val="0EA142F0"/>
    <w:rsid w:val="0EB4636E"/>
    <w:rsid w:val="0EB75DCA"/>
    <w:rsid w:val="0EC81177"/>
    <w:rsid w:val="0ED12EB4"/>
    <w:rsid w:val="0ED16605"/>
    <w:rsid w:val="0ED97B37"/>
    <w:rsid w:val="0EE3071C"/>
    <w:rsid w:val="0EED2DF2"/>
    <w:rsid w:val="0EF83DB8"/>
    <w:rsid w:val="0EFC5DFF"/>
    <w:rsid w:val="0F063B0F"/>
    <w:rsid w:val="0F1D266E"/>
    <w:rsid w:val="0F401FA4"/>
    <w:rsid w:val="0F4F57E8"/>
    <w:rsid w:val="0F6C3B60"/>
    <w:rsid w:val="0F6F6315"/>
    <w:rsid w:val="0F7150A0"/>
    <w:rsid w:val="0FAE4A21"/>
    <w:rsid w:val="0FB81B5B"/>
    <w:rsid w:val="0FD00E8A"/>
    <w:rsid w:val="0FFE6FD8"/>
    <w:rsid w:val="10090199"/>
    <w:rsid w:val="101B2EFD"/>
    <w:rsid w:val="10337DDD"/>
    <w:rsid w:val="103656D1"/>
    <w:rsid w:val="103C7917"/>
    <w:rsid w:val="10416F65"/>
    <w:rsid w:val="10564A8B"/>
    <w:rsid w:val="1058602D"/>
    <w:rsid w:val="10795C93"/>
    <w:rsid w:val="10800123"/>
    <w:rsid w:val="108B3AFA"/>
    <w:rsid w:val="10B15280"/>
    <w:rsid w:val="10D50461"/>
    <w:rsid w:val="10E24CD8"/>
    <w:rsid w:val="10F15163"/>
    <w:rsid w:val="10F26CDC"/>
    <w:rsid w:val="10FA1B98"/>
    <w:rsid w:val="111451B1"/>
    <w:rsid w:val="11163C77"/>
    <w:rsid w:val="1139732F"/>
    <w:rsid w:val="11465B33"/>
    <w:rsid w:val="114A7510"/>
    <w:rsid w:val="114C67B8"/>
    <w:rsid w:val="115A53BC"/>
    <w:rsid w:val="11696085"/>
    <w:rsid w:val="117A2D8F"/>
    <w:rsid w:val="11864194"/>
    <w:rsid w:val="118E75B9"/>
    <w:rsid w:val="1194155A"/>
    <w:rsid w:val="119C1623"/>
    <w:rsid w:val="119F70B0"/>
    <w:rsid w:val="11A94823"/>
    <w:rsid w:val="11AB3509"/>
    <w:rsid w:val="11B5299E"/>
    <w:rsid w:val="11E52624"/>
    <w:rsid w:val="11E8124D"/>
    <w:rsid w:val="11F9333E"/>
    <w:rsid w:val="11FE31AD"/>
    <w:rsid w:val="121466AA"/>
    <w:rsid w:val="122B6577"/>
    <w:rsid w:val="12343761"/>
    <w:rsid w:val="123756D1"/>
    <w:rsid w:val="123B7167"/>
    <w:rsid w:val="124444B1"/>
    <w:rsid w:val="124E5F2C"/>
    <w:rsid w:val="12597E87"/>
    <w:rsid w:val="125B3739"/>
    <w:rsid w:val="126943EE"/>
    <w:rsid w:val="12865675"/>
    <w:rsid w:val="128F2D41"/>
    <w:rsid w:val="12926138"/>
    <w:rsid w:val="129A697A"/>
    <w:rsid w:val="12C6189A"/>
    <w:rsid w:val="12CA7A4E"/>
    <w:rsid w:val="12CE785B"/>
    <w:rsid w:val="12D16BCB"/>
    <w:rsid w:val="12DC2AAB"/>
    <w:rsid w:val="12E74E3F"/>
    <w:rsid w:val="12ED7F8F"/>
    <w:rsid w:val="12F04674"/>
    <w:rsid w:val="12FE1AE7"/>
    <w:rsid w:val="13190BA4"/>
    <w:rsid w:val="13293F8A"/>
    <w:rsid w:val="132A5815"/>
    <w:rsid w:val="13356A71"/>
    <w:rsid w:val="134854F2"/>
    <w:rsid w:val="134E69EB"/>
    <w:rsid w:val="13594F2D"/>
    <w:rsid w:val="13714DE1"/>
    <w:rsid w:val="138D1ED8"/>
    <w:rsid w:val="13A70B15"/>
    <w:rsid w:val="13B72E13"/>
    <w:rsid w:val="13BA32C6"/>
    <w:rsid w:val="13CA1A3A"/>
    <w:rsid w:val="13D319B2"/>
    <w:rsid w:val="13DE4A24"/>
    <w:rsid w:val="14003B68"/>
    <w:rsid w:val="14077165"/>
    <w:rsid w:val="140A4876"/>
    <w:rsid w:val="141C69E4"/>
    <w:rsid w:val="142136EA"/>
    <w:rsid w:val="14231FAC"/>
    <w:rsid w:val="14264818"/>
    <w:rsid w:val="145378D4"/>
    <w:rsid w:val="1463315F"/>
    <w:rsid w:val="14664519"/>
    <w:rsid w:val="146F09C5"/>
    <w:rsid w:val="147441B4"/>
    <w:rsid w:val="14745B8C"/>
    <w:rsid w:val="14832530"/>
    <w:rsid w:val="14936D19"/>
    <w:rsid w:val="14B03221"/>
    <w:rsid w:val="14CE44A7"/>
    <w:rsid w:val="14F33B67"/>
    <w:rsid w:val="151E62FD"/>
    <w:rsid w:val="151F03B5"/>
    <w:rsid w:val="15342F84"/>
    <w:rsid w:val="153A65BE"/>
    <w:rsid w:val="15422B45"/>
    <w:rsid w:val="1554131A"/>
    <w:rsid w:val="156629A4"/>
    <w:rsid w:val="156A38D6"/>
    <w:rsid w:val="1584295D"/>
    <w:rsid w:val="158735B1"/>
    <w:rsid w:val="1588777F"/>
    <w:rsid w:val="15895244"/>
    <w:rsid w:val="159E013D"/>
    <w:rsid w:val="15BA0961"/>
    <w:rsid w:val="15BC6BCB"/>
    <w:rsid w:val="15D32868"/>
    <w:rsid w:val="15E35210"/>
    <w:rsid w:val="15EE1192"/>
    <w:rsid w:val="15FD0081"/>
    <w:rsid w:val="161713B9"/>
    <w:rsid w:val="1621024A"/>
    <w:rsid w:val="162117F2"/>
    <w:rsid w:val="1635775C"/>
    <w:rsid w:val="163D38BD"/>
    <w:rsid w:val="164432FC"/>
    <w:rsid w:val="166867F9"/>
    <w:rsid w:val="16746A12"/>
    <w:rsid w:val="16763172"/>
    <w:rsid w:val="167E2633"/>
    <w:rsid w:val="168431DE"/>
    <w:rsid w:val="168C763B"/>
    <w:rsid w:val="1690501F"/>
    <w:rsid w:val="16B22F9A"/>
    <w:rsid w:val="16D147CF"/>
    <w:rsid w:val="16DB2D50"/>
    <w:rsid w:val="16DE5569"/>
    <w:rsid w:val="16E8299C"/>
    <w:rsid w:val="16EB239B"/>
    <w:rsid w:val="16F40010"/>
    <w:rsid w:val="16FB1042"/>
    <w:rsid w:val="170622F3"/>
    <w:rsid w:val="17096A52"/>
    <w:rsid w:val="170A608F"/>
    <w:rsid w:val="17176EC0"/>
    <w:rsid w:val="171A22E9"/>
    <w:rsid w:val="173213AE"/>
    <w:rsid w:val="1735048C"/>
    <w:rsid w:val="173C70F5"/>
    <w:rsid w:val="174206F3"/>
    <w:rsid w:val="176B4C2E"/>
    <w:rsid w:val="177E312E"/>
    <w:rsid w:val="17912DBB"/>
    <w:rsid w:val="179E2BB2"/>
    <w:rsid w:val="17A31E57"/>
    <w:rsid w:val="17A41A09"/>
    <w:rsid w:val="17B1723B"/>
    <w:rsid w:val="17BE7705"/>
    <w:rsid w:val="17DE1931"/>
    <w:rsid w:val="17E43CA4"/>
    <w:rsid w:val="1803234F"/>
    <w:rsid w:val="18050C18"/>
    <w:rsid w:val="181F7B0D"/>
    <w:rsid w:val="184D7361"/>
    <w:rsid w:val="18611ADF"/>
    <w:rsid w:val="18660D83"/>
    <w:rsid w:val="188F0361"/>
    <w:rsid w:val="18A34D8C"/>
    <w:rsid w:val="18AD0BE1"/>
    <w:rsid w:val="18B619A6"/>
    <w:rsid w:val="18BB43F9"/>
    <w:rsid w:val="18BD2A66"/>
    <w:rsid w:val="18C13AC1"/>
    <w:rsid w:val="18D119EE"/>
    <w:rsid w:val="190102ED"/>
    <w:rsid w:val="190524A1"/>
    <w:rsid w:val="19111C94"/>
    <w:rsid w:val="193809C2"/>
    <w:rsid w:val="194361A3"/>
    <w:rsid w:val="194E641E"/>
    <w:rsid w:val="19651738"/>
    <w:rsid w:val="198365E2"/>
    <w:rsid w:val="19976995"/>
    <w:rsid w:val="19B044DF"/>
    <w:rsid w:val="19B17D54"/>
    <w:rsid w:val="19FA5475"/>
    <w:rsid w:val="19FC6A1D"/>
    <w:rsid w:val="1A110767"/>
    <w:rsid w:val="1A1964F4"/>
    <w:rsid w:val="1A576AE8"/>
    <w:rsid w:val="1A613F40"/>
    <w:rsid w:val="1A6450AE"/>
    <w:rsid w:val="1A6F3D1D"/>
    <w:rsid w:val="1A742AE7"/>
    <w:rsid w:val="1A8369AA"/>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A455F3"/>
    <w:rsid w:val="1BB91E00"/>
    <w:rsid w:val="1BC0329E"/>
    <w:rsid w:val="1BC63DA4"/>
    <w:rsid w:val="1BC863D0"/>
    <w:rsid w:val="1C01157A"/>
    <w:rsid w:val="1C337FF5"/>
    <w:rsid w:val="1C3B4532"/>
    <w:rsid w:val="1C3F63C6"/>
    <w:rsid w:val="1C495A9B"/>
    <w:rsid w:val="1C4A4F18"/>
    <w:rsid w:val="1C4C62F2"/>
    <w:rsid w:val="1C6063BC"/>
    <w:rsid w:val="1C611FFA"/>
    <w:rsid w:val="1C677760"/>
    <w:rsid w:val="1C8342C9"/>
    <w:rsid w:val="1C835541"/>
    <w:rsid w:val="1C962287"/>
    <w:rsid w:val="1CA63F16"/>
    <w:rsid w:val="1CB63D17"/>
    <w:rsid w:val="1CBE15B8"/>
    <w:rsid w:val="1CC70AAE"/>
    <w:rsid w:val="1CF14F3E"/>
    <w:rsid w:val="1CF93C71"/>
    <w:rsid w:val="1CF97B60"/>
    <w:rsid w:val="1D030883"/>
    <w:rsid w:val="1D1D75F2"/>
    <w:rsid w:val="1D1F4399"/>
    <w:rsid w:val="1D5039A9"/>
    <w:rsid w:val="1D670B14"/>
    <w:rsid w:val="1D924EB5"/>
    <w:rsid w:val="1D9F65B1"/>
    <w:rsid w:val="1DA002EB"/>
    <w:rsid w:val="1DD7785D"/>
    <w:rsid w:val="1DE0242C"/>
    <w:rsid w:val="1DE02E8C"/>
    <w:rsid w:val="1DEB579E"/>
    <w:rsid w:val="1DFB418B"/>
    <w:rsid w:val="1E1510B3"/>
    <w:rsid w:val="1E1B06D7"/>
    <w:rsid w:val="1E1D003B"/>
    <w:rsid w:val="1E2405CC"/>
    <w:rsid w:val="1E2A636A"/>
    <w:rsid w:val="1E2B5895"/>
    <w:rsid w:val="1E2C74D0"/>
    <w:rsid w:val="1E3F71AC"/>
    <w:rsid w:val="1E407FC7"/>
    <w:rsid w:val="1E484768"/>
    <w:rsid w:val="1E4A65BA"/>
    <w:rsid w:val="1E506677"/>
    <w:rsid w:val="1E5A2DA3"/>
    <w:rsid w:val="1E611165"/>
    <w:rsid w:val="1E6C6427"/>
    <w:rsid w:val="1E7646AA"/>
    <w:rsid w:val="1E965D04"/>
    <w:rsid w:val="1EA26379"/>
    <w:rsid w:val="1EC13239"/>
    <w:rsid w:val="1ED352F2"/>
    <w:rsid w:val="1ED920BE"/>
    <w:rsid w:val="1EF5766C"/>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200C298F"/>
    <w:rsid w:val="201C190B"/>
    <w:rsid w:val="201C77D7"/>
    <w:rsid w:val="202A4D90"/>
    <w:rsid w:val="202B2B0F"/>
    <w:rsid w:val="203F2F7A"/>
    <w:rsid w:val="20435529"/>
    <w:rsid w:val="20517E69"/>
    <w:rsid w:val="20530F08"/>
    <w:rsid w:val="2066350B"/>
    <w:rsid w:val="206B4A56"/>
    <w:rsid w:val="208701DC"/>
    <w:rsid w:val="20942936"/>
    <w:rsid w:val="20AD1511"/>
    <w:rsid w:val="20AE71CD"/>
    <w:rsid w:val="20BE481C"/>
    <w:rsid w:val="20C75587"/>
    <w:rsid w:val="20DD7EA1"/>
    <w:rsid w:val="20EC6F0D"/>
    <w:rsid w:val="20EF3849"/>
    <w:rsid w:val="21114D59"/>
    <w:rsid w:val="212707FC"/>
    <w:rsid w:val="21351C12"/>
    <w:rsid w:val="216C0366"/>
    <w:rsid w:val="216D73A5"/>
    <w:rsid w:val="2186530F"/>
    <w:rsid w:val="218D6398"/>
    <w:rsid w:val="21A82FAF"/>
    <w:rsid w:val="21C614F6"/>
    <w:rsid w:val="21D07572"/>
    <w:rsid w:val="21D57E5D"/>
    <w:rsid w:val="220B38D3"/>
    <w:rsid w:val="220F27AB"/>
    <w:rsid w:val="221073BF"/>
    <w:rsid w:val="22265504"/>
    <w:rsid w:val="22270ADD"/>
    <w:rsid w:val="223029AE"/>
    <w:rsid w:val="224B1241"/>
    <w:rsid w:val="22565E31"/>
    <w:rsid w:val="226200AE"/>
    <w:rsid w:val="226C24D9"/>
    <w:rsid w:val="227540C8"/>
    <w:rsid w:val="22C438D9"/>
    <w:rsid w:val="22C90127"/>
    <w:rsid w:val="22D008F7"/>
    <w:rsid w:val="22D42D6B"/>
    <w:rsid w:val="22DF5D82"/>
    <w:rsid w:val="22FD581D"/>
    <w:rsid w:val="2308181B"/>
    <w:rsid w:val="231A6446"/>
    <w:rsid w:val="23200D04"/>
    <w:rsid w:val="23252F62"/>
    <w:rsid w:val="2329015A"/>
    <w:rsid w:val="233979A9"/>
    <w:rsid w:val="233D41F6"/>
    <w:rsid w:val="233E1D9D"/>
    <w:rsid w:val="233F79BC"/>
    <w:rsid w:val="235A23F9"/>
    <w:rsid w:val="23690BF3"/>
    <w:rsid w:val="237F4339"/>
    <w:rsid w:val="238A746E"/>
    <w:rsid w:val="23BD0EBB"/>
    <w:rsid w:val="23CC0376"/>
    <w:rsid w:val="23D003FB"/>
    <w:rsid w:val="23E06FF0"/>
    <w:rsid w:val="23F26B67"/>
    <w:rsid w:val="240E7BA3"/>
    <w:rsid w:val="24321DFA"/>
    <w:rsid w:val="243B5F35"/>
    <w:rsid w:val="244B3815"/>
    <w:rsid w:val="24530C8F"/>
    <w:rsid w:val="24636547"/>
    <w:rsid w:val="24717D47"/>
    <w:rsid w:val="249C788A"/>
    <w:rsid w:val="24B550A2"/>
    <w:rsid w:val="24B82B32"/>
    <w:rsid w:val="24B86773"/>
    <w:rsid w:val="24BB6D5B"/>
    <w:rsid w:val="24DC6375"/>
    <w:rsid w:val="24F755BB"/>
    <w:rsid w:val="24FA5375"/>
    <w:rsid w:val="25057AB1"/>
    <w:rsid w:val="25167458"/>
    <w:rsid w:val="251E581D"/>
    <w:rsid w:val="252A368C"/>
    <w:rsid w:val="253317B8"/>
    <w:rsid w:val="2537641D"/>
    <w:rsid w:val="253C3EF7"/>
    <w:rsid w:val="254D074A"/>
    <w:rsid w:val="2558795E"/>
    <w:rsid w:val="255E089E"/>
    <w:rsid w:val="257F5882"/>
    <w:rsid w:val="25987884"/>
    <w:rsid w:val="259C6F9A"/>
    <w:rsid w:val="25BC57A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9408C3"/>
    <w:rsid w:val="269A360B"/>
    <w:rsid w:val="26A244E0"/>
    <w:rsid w:val="26AF5A72"/>
    <w:rsid w:val="26BE55EA"/>
    <w:rsid w:val="26C35476"/>
    <w:rsid w:val="26C762DB"/>
    <w:rsid w:val="26DC20E5"/>
    <w:rsid w:val="26E71E33"/>
    <w:rsid w:val="26F97745"/>
    <w:rsid w:val="270E3585"/>
    <w:rsid w:val="27154292"/>
    <w:rsid w:val="274B353E"/>
    <w:rsid w:val="27524FD4"/>
    <w:rsid w:val="275319F4"/>
    <w:rsid w:val="27613BAA"/>
    <w:rsid w:val="276A2C20"/>
    <w:rsid w:val="276E6872"/>
    <w:rsid w:val="278E3101"/>
    <w:rsid w:val="27941CFF"/>
    <w:rsid w:val="279D100E"/>
    <w:rsid w:val="27BC1DF8"/>
    <w:rsid w:val="27C04E60"/>
    <w:rsid w:val="28076074"/>
    <w:rsid w:val="280D4614"/>
    <w:rsid w:val="281846D4"/>
    <w:rsid w:val="282B2CB9"/>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56F28"/>
    <w:rsid w:val="29162105"/>
    <w:rsid w:val="291D6CFF"/>
    <w:rsid w:val="291E564E"/>
    <w:rsid w:val="2931052C"/>
    <w:rsid w:val="29454998"/>
    <w:rsid w:val="295F2CEF"/>
    <w:rsid w:val="29741CFA"/>
    <w:rsid w:val="297C2E49"/>
    <w:rsid w:val="29941624"/>
    <w:rsid w:val="29950707"/>
    <w:rsid w:val="299554BA"/>
    <w:rsid w:val="29956056"/>
    <w:rsid w:val="29AA3C23"/>
    <w:rsid w:val="29BF59D6"/>
    <w:rsid w:val="29C53546"/>
    <w:rsid w:val="29C941A2"/>
    <w:rsid w:val="29EB49C9"/>
    <w:rsid w:val="29EF3FB8"/>
    <w:rsid w:val="29F12286"/>
    <w:rsid w:val="29FB2966"/>
    <w:rsid w:val="2A1D7695"/>
    <w:rsid w:val="2A2658E2"/>
    <w:rsid w:val="2A2B2E5B"/>
    <w:rsid w:val="2A37472F"/>
    <w:rsid w:val="2A3A63BF"/>
    <w:rsid w:val="2A411009"/>
    <w:rsid w:val="2A48150B"/>
    <w:rsid w:val="2A4C0A1A"/>
    <w:rsid w:val="2A4C6A3D"/>
    <w:rsid w:val="2A5503E4"/>
    <w:rsid w:val="2A59713C"/>
    <w:rsid w:val="2A633D38"/>
    <w:rsid w:val="2A655AFF"/>
    <w:rsid w:val="2A715DEA"/>
    <w:rsid w:val="2A770498"/>
    <w:rsid w:val="2A97233B"/>
    <w:rsid w:val="2A97631D"/>
    <w:rsid w:val="2AB4054B"/>
    <w:rsid w:val="2AB843C9"/>
    <w:rsid w:val="2AD307BD"/>
    <w:rsid w:val="2AEF6881"/>
    <w:rsid w:val="2AFE46B0"/>
    <w:rsid w:val="2B073FBC"/>
    <w:rsid w:val="2B22095A"/>
    <w:rsid w:val="2B392180"/>
    <w:rsid w:val="2B3C1D66"/>
    <w:rsid w:val="2B3E28EB"/>
    <w:rsid w:val="2B430D79"/>
    <w:rsid w:val="2B6D61D4"/>
    <w:rsid w:val="2B6E1F63"/>
    <w:rsid w:val="2B9215B2"/>
    <w:rsid w:val="2BA42C24"/>
    <w:rsid w:val="2BB623FD"/>
    <w:rsid w:val="2BBB0483"/>
    <w:rsid w:val="2BC566C7"/>
    <w:rsid w:val="2BC81736"/>
    <w:rsid w:val="2BD04145"/>
    <w:rsid w:val="2BE3479D"/>
    <w:rsid w:val="2BEA5DA8"/>
    <w:rsid w:val="2BF20979"/>
    <w:rsid w:val="2BFB3F34"/>
    <w:rsid w:val="2C057779"/>
    <w:rsid w:val="2C19133D"/>
    <w:rsid w:val="2C1A1B3D"/>
    <w:rsid w:val="2C221397"/>
    <w:rsid w:val="2C81653D"/>
    <w:rsid w:val="2CB9247E"/>
    <w:rsid w:val="2CF42A2C"/>
    <w:rsid w:val="2CF5656A"/>
    <w:rsid w:val="2D1547AA"/>
    <w:rsid w:val="2D1C0C8B"/>
    <w:rsid w:val="2D500625"/>
    <w:rsid w:val="2D511CF8"/>
    <w:rsid w:val="2D8E0155"/>
    <w:rsid w:val="2D8E5DB3"/>
    <w:rsid w:val="2D9C231F"/>
    <w:rsid w:val="2D9F3C27"/>
    <w:rsid w:val="2DA55DA2"/>
    <w:rsid w:val="2DAB019F"/>
    <w:rsid w:val="2DB15F1B"/>
    <w:rsid w:val="2DE44B7D"/>
    <w:rsid w:val="2DE85A59"/>
    <w:rsid w:val="2E00515D"/>
    <w:rsid w:val="2E042AF3"/>
    <w:rsid w:val="2E153C96"/>
    <w:rsid w:val="2E1D043E"/>
    <w:rsid w:val="2E2C30CF"/>
    <w:rsid w:val="2E2C3CC9"/>
    <w:rsid w:val="2E2D39B2"/>
    <w:rsid w:val="2E3944DD"/>
    <w:rsid w:val="2E5178FB"/>
    <w:rsid w:val="2E524DAC"/>
    <w:rsid w:val="2E553313"/>
    <w:rsid w:val="2E6C4C6B"/>
    <w:rsid w:val="2E760F81"/>
    <w:rsid w:val="2E7A64DB"/>
    <w:rsid w:val="2E7F0E45"/>
    <w:rsid w:val="2E816717"/>
    <w:rsid w:val="2EB774D0"/>
    <w:rsid w:val="2ED62883"/>
    <w:rsid w:val="2EE04406"/>
    <w:rsid w:val="2EE642AD"/>
    <w:rsid w:val="2F05447E"/>
    <w:rsid w:val="2F2F0CD7"/>
    <w:rsid w:val="2F332613"/>
    <w:rsid w:val="2F3F6D21"/>
    <w:rsid w:val="2F427B64"/>
    <w:rsid w:val="2F7A7771"/>
    <w:rsid w:val="2F8E7570"/>
    <w:rsid w:val="2FA70B41"/>
    <w:rsid w:val="2FAE780E"/>
    <w:rsid w:val="2FD60B5D"/>
    <w:rsid w:val="2FEA61C6"/>
    <w:rsid w:val="2FF46A33"/>
    <w:rsid w:val="30024A46"/>
    <w:rsid w:val="300B2814"/>
    <w:rsid w:val="30115DAB"/>
    <w:rsid w:val="30164ACC"/>
    <w:rsid w:val="301746AE"/>
    <w:rsid w:val="301A510E"/>
    <w:rsid w:val="30446691"/>
    <w:rsid w:val="30536DA5"/>
    <w:rsid w:val="30555F0B"/>
    <w:rsid w:val="305B18F9"/>
    <w:rsid w:val="306675DB"/>
    <w:rsid w:val="306F4A5C"/>
    <w:rsid w:val="30704F1E"/>
    <w:rsid w:val="30963BE9"/>
    <w:rsid w:val="309D04B3"/>
    <w:rsid w:val="30B74EB9"/>
    <w:rsid w:val="31075C26"/>
    <w:rsid w:val="31130579"/>
    <w:rsid w:val="31150AF7"/>
    <w:rsid w:val="312977F5"/>
    <w:rsid w:val="313B0A55"/>
    <w:rsid w:val="3140510D"/>
    <w:rsid w:val="31490B16"/>
    <w:rsid w:val="31500AF0"/>
    <w:rsid w:val="31606BA9"/>
    <w:rsid w:val="317B5137"/>
    <w:rsid w:val="31B173FD"/>
    <w:rsid w:val="31B535AF"/>
    <w:rsid w:val="31EA44FA"/>
    <w:rsid w:val="31F304A6"/>
    <w:rsid w:val="32091243"/>
    <w:rsid w:val="32294765"/>
    <w:rsid w:val="327E7CD9"/>
    <w:rsid w:val="32B56E69"/>
    <w:rsid w:val="32C01A91"/>
    <w:rsid w:val="32F445A5"/>
    <w:rsid w:val="32F707BD"/>
    <w:rsid w:val="32FC5FC6"/>
    <w:rsid w:val="330F4401"/>
    <w:rsid w:val="3311355D"/>
    <w:rsid w:val="331E1E02"/>
    <w:rsid w:val="33353215"/>
    <w:rsid w:val="33435036"/>
    <w:rsid w:val="33472431"/>
    <w:rsid w:val="335D7B29"/>
    <w:rsid w:val="336059CF"/>
    <w:rsid w:val="336747D4"/>
    <w:rsid w:val="336B0B61"/>
    <w:rsid w:val="338C3ABE"/>
    <w:rsid w:val="33A867A1"/>
    <w:rsid w:val="33BE0CB2"/>
    <w:rsid w:val="33C02706"/>
    <w:rsid w:val="33D21CA6"/>
    <w:rsid w:val="33E56ED0"/>
    <w:rsid w:val="33F133C2"/>
    <w:rsid w:val="33F26C2B"/>
    <w:rsid w:val="33F943AC"/>
    <w:rsid w:val="341548E7"/>
    <w:rsid w:val="34302EC0"/>
    <w:rsid w:val="345A7961"/>
    <w:rsid w:val="3478149B"/>
    <w:rsid w:val="347A05C3"/>
    <w:rsid w:val="347E5080"/>
    <w:rsid w:val="34853B4C"/>
    <w:rsid w:val="348D4D75"/>
    <w:rsid w:val="34902CE5"/>
    <w:rsid w:val="34965FFC"/>
    <w:rsid w:val="349E0792"/>
    <w:rsid w:val="34A437E9"/>
    <w:rsid w:val="34AC38BB"/>
    <w:rsid w:val="34B475AD"/>
    <w:rsid w:val="34C1398D"/>
    <w:rsid w:val="34D33C1F"/>
    <w:rsid w:val="34DB71D0"/>
    <w:rsid w:val="34E077DE"/>
    <w:rsid w:val="34EB3FFA"/>
    <w:rsid w:val="34EF14B5"/>
    <w:rsid w:val="351911D3"/>
    <w:rsid w:val="351C58FB"/>
    <w:rsid w:val="35572F42"/>
    <w:rsid w:val="35597C68"/>
    <w:rsid w:val="35673221"/>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85957"/>
    <w:rsid w:val="366A5627"/>
    <w:rsid w:val="36710AA2"/>
    <w:rsid w:val="36AC26B2"/>
    <w:rsid w:val="36C81B5B"/>
    <w:rsid w:val="36CA4796"/>
    <w:rsid w:val="36D305E5"/>
    <w:rsid w:val="36D30B9F"/>
    <w:rsid w:val="36EA7FF2"/>
    <w:rsid w:val="37017235"/>
    <w:rsid w:val="37261CFE"/>
    <w:rsid w:val="373D169F"/>
    <w:rsid w:val="374E143A"/>
    <w:rsid w:val="375145A6"/>
    <w:rsid w:val="37522485"/>
    <w:rsid w:val="37613C52"/>
    <w:rsid w:val="376F2885"/>
    <w:rsid w:val="377835C6"/>
    <w:rsid w:val="378E6BE1"/>
    <w:rsid w:val="37D66A01"/>
    <w:rsid w:val="37DD1744"/>
    <w:rsid w:val="37E72371"/>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63DAA"/>
    <w:rsid w:val="38E94228"/>
    <w:rsid w:val="39090EB2"/>
    <w:rsid w:val="390A09B4"/>
    <w:rsid w:val="390B2C76"/>
    <w:rsid w:val="391644FB"/>
    <w:rsid w:val="39257351"/>
    <w:rsid w:val="392F0F3D"/>
    <w:rsid w:val="39322F95"/>
    <w:rsid w:val="39430A5E"/>
    <w:rsid w:val="39602F23"/>
    <w:rsid w:val="396B58C4"/>
    <w:rsid w:val="397B0BB4"/>
    <w:rsid w:val="399B3376"/>
    <w:rsid w:val="39A64195"/>
    <w:rsid w:val="39AF1465"/>
    <w:rsid w:val="39B67560"/>
    <w:rsid w:val="39C04E20"/>
    <w:rsid w:val="39CA3463"/>
    <w:rsid w:val="39CF6662"/>
    <w:rsid w:val="39E80849"/>
    <w:rsid w:val="39EB122C"/>
    <w:rsid w:val="39F2252B"/>
    <w:rsid w:val="3A0E5A41"/>
    <w:rsid w:val="3A2175BE"/>
    <w:rsid w:val="3A2436D1"/>
    <w:rsid w:val="3A2A7F00"/>
    <w:rsid w:val="3A593D19"/>
    <w:rsid w:val="3A6A27D7"/>
    <w:rsid w:val="3A6B3C99"/>
    <w:rsid w:val="3ABC09E4"/>
    <w:rsid w:val="3AC407C9"/>
    <w:rsid w:val="3AD658B8"/>
    <w:rsid w:val="3ADD1A06"/>
    <w:rsid w:val="3AF06CC1"/>
    <w:rsid w:val="3B183E18"/>
    <w:rsid w:val="3B215631"/>
    <w:rsid w:val="3B297D4A"/>
    <w:rsid w:val="3B2D6711"/>
    <w:rsid w:val="3B51309B"/>
    <w:rsid w:val="3B5A0155"/>
    <w:rsid w:val="3B7010B2"/>
    <w:rsid w:val="3B7D3818"/>
    <w:rsid w:val="3B80467F"/>
    <w:rsid w:val="3B883403"/>
    <w:rsid w:val="3B886626"/>
    <w:rsid w:val="3B954F85"/>
    <w:rsid w:val="3B9C0E95"/>
    <w:rsid w:val="3BA96A60"/>
    <w:rsid w:val="3BAB70BF"/>
    <w:rsid w:val="3BBD0AD4"/>
    <w:rsid w:val="3BFE5D03"/>
    <w:rsid w:val="3C0248C3"/>
    <w:rsid w:val="3C072215"/>
    <w:rsid w:val="3C167592"/>
    <w:rsid w:val="3C170EB9"/>
    <w:rsid w:val="3C250799"/>
    <w:rsid w:val="3C276162"/>
    <w:rsid w:val="3C2B1BD6"/>
    <w:rsid w:val="3C2C17DF"/>
    <w:rsid w:val="3C396A58"/>
    <w:rsid w:val="3C4C2153"/>
    <w:rsid w:val="3C530342"/>
    <w:rsid w:val="3C663D83"/>
    <w:rsid w:val="3C714A0F"/>
    <w:rsid w:val="3C717A3C"/>
    <w:rsid w:val="3C762FBC"/>
    <w:rsid w:val="3C87779E"/>
    <w:rsid w:val="3C9108DC"/>
    <w:rsid w:val="3CA427D7"/>
    <w:rsid w:val="3CA431D4"/>
    <w:rsid w:val="3CA51A10"/>
    <w:rsid w:val="3CA86B29"/>
    <w:rsid w:val="3CAC710F"/>
    <w:rsid w:val="3CBD03A6"/>
    <w:rsid w:val="3CC76DD6"/>
    <w:rsid w:val="3CDB0CF0"/>
    <w:rsid w:val="3CDC27C9"/>
    <w:rsid w:val="3CE068D8"/>
    <w:rsid w:val="3CF21AEE"/>
    <w:rsid w:val="3CF63E46"/>
    <w:rsid w:val="3D036E93"/>
    <w:rsid w:val="3D0A22D5"/>
    <w:rsid w:val="3D0B5F2D"/>
    <w:rsid w:val="3D114B5C"/>
    <w:rsid w:val="3D193B16"/>
    <w:rsid w:val="3D397355"/>
    <w:rsid w:val="3D3F2810"/>
    <w:rsid w:val="3D484D37"/>
    <w:rsid w:val="3D495DF7"/>
    <w:rsid w:val="3D5F2479"/>
    <w:rsid w:val="3D851633"/>
    <w:rsid w:val="3D875BB8"/>
    <w:rsid w:val="3DBF1661"/>
    <w:rsid w:val="3DD84ADD"/>
    <w:rsid w:val="3E051FCE"/>
    <w:rsid w:val="3E1756B6"/>
    <w:rsid w:val="3E2048C2"/>
    <w:rsid w:val="3E28471D"/>
    <w:rsid w:val="3E3F34AC"/>
    <w:rsid w:val="3E42659A"/>
    <w:rsid w:val="3E4452CF"/>
    <w:rsid w:val="3E4C632F"/>
    <w:rsid w:val="3E5E3BF8"/>
    <w:rsid w:val="3E5F70CE"/>
    <w:rsid w:val="3E610DA9"/>
    <w:rsid w:val="3E645172"/>
    <w:rsid w:val="3E701062"/>
    <w:rsid w:val="3E77442B"/>
    <w:rsid w:val="3EAC39B4"/>
    <w:rsid w:val="3EB15B29"/>
    <w:rsid w:val="3EB73C1B"/>
    <w:rsid w:val="3EC11BF7"/>
    <w:rsid w:val="3EE92873"/>
    <w:rsid w:val="3EF169DA"/>
    <w:rsid w:val="3EF93089"/>
    <w:rsid w:val="3EFD3948"/>
    <w:rsid w:val="3F0E4239"/>
    <w:rsid w:val="3F127531"/>
    <w:rsid w:val="3F2B4E96"/>
    <w:rsid w:val="3F3A7BF4"/>
    <w:rsid w:val="3F507482"/>
    <w:rsid w:val="3F5661ED"/>
    <w:rsid w:val="3F5C181E"/>
    <w:rsid w:val="3F613AE6"/>
    <w:rsid w:val="3F6263C0"/>
    <w:rsid w:val="3F700303"/>
    <w:rsid w:val="3F755AF4"/>
    <w:rsid w:val="3F7A035D"/>
    <w:rsid w:val="3F7A4AAC"/>
    <w:rsid w:val="3F7F2AED"/>
    <w:rsid w:val="3F8568C6"/>
    <w:rsid w:val="3F895D56"/>
    <w:rsid w:val="3FAF7F99"/>
    <w:rsid w:val="3FBB60ED"/>
    <w:rsid w:val="3FBE325D"/>
    <w:rsid w:val="3FC24EFB"/>
    <w:rsid w:val="3FC42D5D"/>
    <w:rsid w:val="3FC470DF"/>
    <w:rsid w:val="3FCA08E3"/>
    <w:rsid w:val="3FDD44BD"/>
    <w:rsid w:val="3FEE70B9"/>
    <w:rsid w:val="400E55CD"/>
    <w:rsid w:val="4016105A"/>
    <w:rsid w:val="4019618E"/>
    <w:rsid w:val="4047419F"/>
    <w:rsid w:val="40506241"/>
    <w:rsid w:val="40507088"/>
    <w:rsid w:val="40511B29"/>
    <w:rsid w:val="40525CFA"/>
    <w:rsid w:val="405666DE"/>
    <w:rsid w:val="405A164D"/>
    <w:rsid w:val="405A2653"/>
    <w:rsid w:val="40622EEA"/>
    <w:rsid w:val="40646D0C"/>
    <w:rsid w:val="407D09B4"/>
    <w:rsid w:val="40892F96"/>
    <w:rsid w:val="408E1F25"/>
    <w:rsid w:val="40927306"/>
    <w:rsid w:val="409D774F"/>
    <w:rsid w:val="40A22DA0"/>
    <w:rsid w:val="40A354E5"/>
    <w:rsid w:val="40A82BD1"/>
    <w:rsid w:val="40B03322"/>
    <w:rsid w:val="40C444B5"/>
    <w:rsid w:val="40DB60C2"/>
    <w:rsid w:val="4109777D"/>
    <w:rsid w:val="411F6223"/>
    <w:rsid w:val="41390C96"/>
    <w:rsid w:val="413B683F"/>
    <w:rsid w:val="41466C95"/>
    <w:rsid w:val="414B6987"/>
    <w:rsid w:val="4158647C"/>
    <w:rsid w:val="416B0B98"/>
    <w:rsid w:val="4175321B"/>
    <w:rsid w:val="418F78FA"/>
    <w:rsid w:val="4195768D"/>
    <w:rsid w:val="41A605D0"/>
    <w:rsid w:val="41A967E3"/>
    <w:rsid w:val="41BB2783"/>
    <w:rsid w:val="41C30FBB"/>
    <w:rsid w:val="41CA3305"/>
    <w:rsid w:val="41CC6A6E"/>
    <w:rsid w:val="41D46746"/>
    <w:rsid w:val="41DD294D"/>
    <w:rsid w:val="41E50241"/>
    <w:rsid w:val="41ED6B4B"/>
    <w:rsid w:val="42065175"/>
    <w:rsid w:val="42203DE5"/>
    <w:rsid w:val="423339AE"/>
    <w:rsid w:val="42400071"/>
    <w:rsid w:val="42623E1B"/>
    <w:rsid w:val="42702AE2"/>
    <w:rsid w:val="427A3AB6"/>
    <w:rsid w:val="427B2568"/>
    <w:rsid w:val="427B6090"/>
    <w:rsid w:val="42885024"/>
    <w:rsid w:val="428A5209"/>
    <w:rsid w:val="42A32E9D"/>
    <w:rsid w:val="42A37451"/>
    <w:rsid w:val="42AA632B"/>
    <w:rsid w:val="42AE7F37"/>
    <w:rsid w:val="42B9327D"/>
    <w:rsid w:val="42CC28E0"/>
    <w:rsid w:val="43037BB1"/>
    <w:rsid w:val="4308583C"/>
    <w:rsid w:val="433E40E3"/>
    <w:rsid w:val="434C25F0"/>
    <w:rsid w:val="434D4AE8"/>
    <w:rsid w:val="43512BF1"/>
    <w:rsid w:val="435448CE"/>
    <w:rsid w:val="43572820"/>
    <w:rsid w:val="43633FF9"/>
    <w:rsid w:val="436B0A40"/>
    <w:rsid w:val="43715519"/>
    <w:rsid w:val="437B5074"/>
    <w:rsid w:val="437E400B"/>
    <w:rsid w:val="43993698"/>
    <w:rsid w:val="439C3F24"/>
    <w:rsid w:val="43B31196"/>
    <w:rsid w:val="43BB720C"/>
    <w:rsid w:val="43BC335F"/>
    <w:rsid w:val="43C92B32"/>
    <w:rsid w:val="43E85BAE"/>
    <w:rsid w:val="43EB7ACC"/>
    <w:rsid w:val="43FC1AB4"/>
    <w:rsid w:val="442A1993"/>
    <w:rsid w:val="442F4C28"/>
    <w:rsid w:val="44402F95"/>
    <w:rsid w:val="447D407D"/>
    <w:rsid w:val="448A0E5D"/>
    <w:rsid w:val="449D45F7"/>
    <w:rsid w:val="449E7462"/>
    <w:rsid w:val="44A435AA"/>
    <w:rsid w:val="44A872EC"/>
    <w:rsid w:val="44A91136"/>
    <w:rsid w:val="44A97284"/>
    <w:rsid w:val="44C07EB7"/>
    <w:rsid w:val="44C41CD0"/>
    <w:rsid w:val="44C72410"/>
    <w:rsid w:val="44EB55BF"/>
    <w:rsid w:val="4516216D"/>
    <w:rsid w:val="451F0B3D"/>
    <w:rsid w:val="452A57C8"/>
    <w:rsid w:val="452D2698"/>
    <w:rsid w:val="45344BE8"/>
    <w:rsid w:val="454E3658"/>
    <w:rsid w:val="45770104"/>
    <w:rsid w:val="45836B41"/>
    <w:rsid w:val="459027A8"/>
    <w:rsid w:val="45BA3A93"/>
    <w:rsid w:val="45BC2D40"/>
    <w:rsid w:val="45C41302"/>
    <w:rsid w:val="45D32B9D"/>
    <w:rsid w:val="45D51F09"/>
    <w:rsid w:val="45E335B5"/>
    <w:rsid w:val="45FF0921"/>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952B6"/>
    <w:rsid w:val="46BA27BC"/>
    <w:rsid w:val="46BC6770"/>
    <w:rsid w:val="46C1708C"/>
    <w:rsid w:val="46CF7E90"/>
    <w:rsid w:val="46D13DB8"/>
    <w:rsid w:val="46D52711"/>
    <w:rsid w:val="46D86573"/>
    <w:rsid w:val="470B6B70"/>
    <w:rsid w:val="47240834"/>
    <w:rsid w:val="474378DF"/>
    <w:rsid w:val="47486CC0"/>
    <w:rsid w:val="47546CCD"/>
    <w:rsid w:val="475567CD"/>
    <w:rsid w:val="475B3DA3"/>
    <w:rsid w:val="478039D4"/>
    <w:rsid w:val="479E642E"/>
    <w:rsid w:val="47A20A59"/>
    <w:rsid w:val="47B5458F"/>
    <w:rsid w:val="47C1238D"/>
    <w:rsid w:val="47CB0AA5"/>
    <w:rsid w:val="47D52B50"/>
    <w:rsid w:val="47E246F7"/>
    <w:rsid w:val="47E76F91"/>
    <w:rsid w:val="47FF0DAF"/>
    <w:rsid w:val="48030380"/>
    <w:rsid w:val="48185A6B"/>
    <w:rsid w:val="48273A4D"/>
    <w:rsid w:val="483F2C13"/>
    <w:rsid w:val="48490C72"/>
    <w:rsid w:val="484A471E"/>
    <w:rsid w:val="484B0824"/>
    <w:rsid w:val="485162E7"/>
    <w:rsid w:val="48557869"/>
    <w:rsid w:val="48560B58"/>
    <w:rsid w:val="48583F28"/>
    <w:rsid w:val="48615205"/>
    <w:rsid w:val="486B3599"/>
    <w:rsid w:val="486D0456"/>
    <w:rsid w:val="486F3FB1"/>
    <w:rsid w:val="487452ED"/>
    <w:rsid w:val="48936FC5"/>
    <w:rsid w:val="489414DE"/>
    <w:rsid w:val="48A61185"/>
    <w:rsid w:val="48B9589A"/>
    <w:rsid w:val="48D17B15"/>
    <w:rsid w:val="48F814A8"/>
    <w:rsid w:val="491171A1"/>
    <w:rsid w:val="49146B04"/>
    <w:rsid w:val="4927647B"/>
    <w:rsid w:val="492C5797"/>
    <w:rsid w:val="494814C8"/>
    <w:rsid w:val="495B4299"/>
    <w:rsid w:val="495F48E7"/>
    <w:rsid w:val="49804F41"/>
    <w:rsid w:val="499C2D6D"/>
    <w:rsid w:val="49B1141B"/>
    <w:rsid w:val="49BF7880"/>
    <w:rsid w:val="49C82B49"/>
    <w:rsid w:val="49D56C49"/>
    <w:rsid w:val="49D855C7"/>
    <w:rsid w:val="49EC4258"/>
    <w:rsid w:val="49F80512"/>
    <w:rsid w:val="4A120AE6"/>
    <w:rsid w:val="4A21436D"/>
    <w:rsid w:val="4A263F01"/>
    <w:rsid w:val="4A45688F"/>
    <w:rsid w:val="4A4658CB"/>
    <w:rsid w:val="4A4C1CC9"/>
    <w:rsid w:val="4A7F1D52"/>
    <w:rsid w:val="4A854E3F"/>
    <w:rsid w:val="4AAB146E"/>
    <w:rsid w:val="4AAC594A"/>
    <w:rsid w:val="4AB74B72"/>
    <w:rsid w:val="4ABB6A60"/>
    <w:rsid w:val="4ACF32C9"/>
    <w:rsid w:val="4AED724C"/>
    <w:rsid w:val="4AF850BA"/>
    <w:rsid w:val="4AFB4F34"/>
    <w:rsid w:val="4B130467"/>
    <w:rsid w:val="4B1338CC"/>
    <w:rsid w:val="4B172B12"/>
    <w:rsid w:val="4B262EBA"/>
    <w:rsid w:val="4B3F1EC7"/>
    <w:rsid w:val="4B531F8D"/>
    <w:rsid w:val="4B55340A"/>
    <w:rsid w:val="4B662E8B"/>
    <w:rsid w:val="4B82772E"/>
    <w:rsid w:val="4B8D450C"/>
    <w:rsid w:val="4B943B21"/>
    <w:rsid w:val="4B9E0EF0"/>
    <w:rsid w:val="4BAB096B"/>
    <w:rsid w:val="4BAF7E06"/>
    <w:rsid w:val="4BBB3716"/>
    <w:rsid w:val="4BC50843"/>
    <w:rsid w:val="4BD46636"/>
    <w:rsid w:val="4BE52C2A"/>
    <w:rsid w:val="4BEE45CB"/>
    <w:rsid w:val="4C0563A3"/>
    <w:rsid w:val="4C082496"/>
    <w:rsid w:val="4C08678F"/>
    <w:rsid w:val="4C1B5AC4"/>
    <w:rsid w:val="4C396B73"/>
    <w:rsid w:val="4C426781"/>
    <w:rsid w:val="4C4C5496"/>
    <w:rsid w:val="4C6A1CEF"/>
    <w:rsid w:val="4C6C3432"/>
    <w:rsid w:val="4C854697"/>
    <w:rsid w:val="4C8C21FB"/>
    <w:rsid w:val="4C9D08B4"/>
    <w:rsid w:val="4CA66198"/>
    <w:rsid w:val="4CAA102F"/>
    <w:rsid w:val="4CB14655"/>
    <w:rsid w:val="4CB33E17"/>
    <w:rsid w:val="4CC80B92"/>
    <w:rsid w:val="4CC92C3A"/>
    <w:rsid w:val="4CD17EA5"/>
    <w:rsid w:val="4CE01489"/>
    <w:rsid w:val="4CE87159"/>
    <w:rsid w:val="4CEB74B6"/>
    <w:rsid w:val="4CF50A59"/>
    <w:rsid w:val="4CF8202F"/>
    <w:rsid w:val="4CFD4AAA"/>
    <w:rsid w:val="4D182801"/>
    <w:rsid w:val="4D1836FB"/>
    <w:rsid w:val="4D533AAF"/>
    <w:rsid w:val="4D6F1CC9"/>
    <w:rsid w:val="4D79073E"/>
    <w:rsid w:val="4D7B0185"/>
    <w:rsid w:val="4D9E34B9"/>
    <w:rsid w:val="4DBF6851"/>
    <w:rsid w:val="4DC73C39"/>
    <w:rsid w:val="4DC90683"/>
    <w:rsid w:val="4DC94ACF"/>
    <w:rsid w:val="4DCE1C69"/>
    <w:rsid w:val="4DE047C5"/>
    <w:rsid w:val="4DE54991"/>
    <w:rsid w:val="4DF05258"/>
    <w:rsid w:val="4E09036F"/>
    <w:rsid w:val="4E252D2A"/>
    <w:rsid w:val="4E3F795C"/>
    <w:rsid w:val="4E40707C"/>
    <w:rsid w:val="4E42373A"/>
    <w:rsid w:val="4E50145C"/>
    <w:rsid w:val="4E507D99"/>
    <w:rsid w:val="4E892804"/>
    <w:rsid w:val="4E8D2056"/>
    <w:rsid w:val="4EBB286E"/>
    <w:rsid w:val="4ED21F42"/>
    <w:rsid w:val="4EE07940"/>
    <w:rsid w:val="4EEF1E97"/>
    <w:rsid w:val="4EF3528B"/>
    <w:rsid w:val="4EF647A8"/>
    <w:rsid w:val="4F093E78"/>
    <w:rsid w:val="4F1E444B"/>
    <w:rsid w:val="4F262164"/>
    <w:rsid w:val="4F280A7B"/>
    <w:rsid w:val="4F2B223C"/>
    <w:rsid w:val="4F2C416E"/>
    <w:rsid w:val="4F3B0396"/>
    <w:rsid w:val="4F4D0E89"/>
    <w:rsid w:val="4F5464CE"/>
    <w:rsid w:val="4F55307E"/>
    <w:rsid w:val="4F6F5219"/>
    <w:rsid w:val="4F8E4B27"/>
    <w:rsid w:val="4F907AA4"/>
    <w:rsid w:val="4FA42C81"/>
    <w:rsid w:val="4FA60918"/>
    <w:rsid w:val="4FB476B5"/>
    <w:rsid w:val="4FBC4BF4"/>
    <w:rsid w:val="4FD65B1E"/>
    <w:rsid w:val="50051405"/>
    <w:rsid w:val="500832F8"/>
    <w:rsid w:val="501136F0"/>
    <w:rsid w:val="502256AD"/>
    <w:rsid w:val="504215FA"/>
    <w:rsid w:val="50451DB7"/>
    <w:rsid w:val="504B791D"/>
    <w:rsid w:val="50754C44"/>
    <w:rsid w:val="508B4900"/>
    <w:rsid w:val="508F60CA"/>
    <w:rsid w:val="50981162"/>
    <w:rsid w:val="5098458C"/>
    <w:rsid w:val="50BC7B28"/>
    <w:rsid w:val="50C06385"/>
    <w:rsid w:val="50CE6418"/>
    <w:rsid w:val="50D12D28"/>
    <w:rsid w:val="50D327FF"/>
    <w:rsid w:val="50D40BCA"/>
    <w:rsid w:val="50D4778F"/>
    <w:rsid w:val="50D70E9D"/>
    <w:rsid w:val="50F35D93"/>
    <w:rsid w:val="50FA44CD"/>
    <w:rsid w:val="510036F5"/>
    <w:rsid w:val="5105303B"/>
    <w:rsid w:val="51114085"/>
    <w:rsid w:val="511216F1"/>
    <w:rsid w:val="512A1CE3"/>
    <w:rsid w:val="51375B19"/>
    <w:rsid w:val="514516F1"/>
    <w:rsid w:val="51545650"/>
    <w:rsid w:val="51652510"/>
    <w:rsid w:val="516E7D73"/>
    <w:rsid w:val="5180209A"/>
    <w:rsid w:val="51897721"/>
    <w:rsid w:val="518F6268"/>
    <w:rsid w:val="519667AD"/>
    <w:rsid w:val="51973EE4"/>
    <w:rsid w:val="51A84D41"/>
    <w:rsid w:val="51AA2482"/>
    <w:rsid w:val="51B1317F"/>
    <w:rsid w:val="51C23429"/>
    <w:rsid w:val="51DB1E92"/>
    <w:rsid w:val="51E14E39"/>
    <w:rsid w:val="51ED757F"/>
    <w:rsid w:val="52150A7D"/>
    <w:rsid w:val="52414306"/>
    <w:rsid w:val="52457AEB"/>
    <w:rsid w:val="52564EE5"/>
    <w:rsid w:val="52666F95"/>
    <w:rsid w:val="526763FB"/>
    <w:rsid w:val="52741EC2"/>
    <w:rsid w:val="5274205C"/>
    <w:rsid w:val="53326854"/>
    <w:rsid w:val="53336AAE"/>
    <w:rsid w:val="533A136C"/>
    <w:rsid w:val="53480B19"/>
    <w:rsid w:val="5355264E"/>
    <w:rsid w:val="535F2BBA"/>
    <w:rsid w:val="536504C6"/>
    <w:rsid w:val="537C67BA"/>
    <w:rsid w:val="539D7A2D"/>
    <w:rsid w:val="53AF337A"/>
    <w:rsid w:val="53B26284"/>
    <w:rsid w:val="53B759F4"/>
    <w:rsid w:val="53D225A4"/>
    <w:rsid w:val="53DF4479"/>
    <w:rsid w:val="53FD46F3"/>
    <w:rsid w:val="54024151"/>
    <w:rsid w:val="54157C9B"/>
    <w:rsid w:val="54186AD3"/>
    <w:rsid w:val="543547EF"/>
    <w:rsid w:val="54371F77"/>
    <w:rsid w:val="543B112A"/>
    <w:rsid w:val="544A4D29"/>
    <w:rsid w:val="54547B86"/>
    <w:rsid w:val="5459550C"/>
    <w:rsid w:val="545E0121"/>
    <w:rsid w:val="54633F30"/>
    <w:rsid w:val="546A3396"/>
    <w:rsid w:val="54760B52"/>
    <w:rsid w:val="54806293"/>
    <w:rsid w:val="5481317B"/>
    <w:rsid w:val="5494027A"/>
    <w:rsid w:val="54A21918"/>
    <w:rsid w:val="54AA76FF"/>
    <w:rsid w:val="54AC3199"/>
    <w:rsid w:val="54B92F65"/>
    <w:rsid w:val="54DA00AC"/>
    <w:rsid w:val="54DE5937"/>
    <w:rsid w:val="54E05AE9"/>
    <w:rsid w:val="54E82ECC"/>
    <w:rsid w:val="54FB3C17"/>
    <w:rsid w:val="55023D6F"/>
    <w:rsid w:val="551765D7"/>
    <w:rsid w:val="551D6AC8"/>
    <w:rsid w:val="55220DA5"/>
    <w:rsid w:val="55272CCA"/>
    <w:rsid w:val="552B579B"/>
    <w:rsid w:val="55487F01"/>
    <w:rsid w:val="55564A1D"/>
    <w:rsid w:val="555C6E60"/>
    <w:rsid w:val="556B74EA"/>
    <w:rsid w:val="556B7BE3"/>
    <w:rsid w:val="556E398A"/>
    <w:rsid w:val="558114B8"/>
    <w:rsid w:val="55910F8E"/>
    <w:rsid w:val="55AB500F"/>
    <w:rsid w:val="55B256C0"/>
    <w:rsid w:val="55C73811"/>
    <w:rsid w:val="55DF79E5"/>
    <w:rsid w:val="5611384C"/>
    <w:rsid w:val="561B28DD"/>
    <w:rsid w:val="561D05FE"/>
    <w:rsid w:val="5635520A"/>
    <w:rsid w:val="564846E1"/>
    <w:rsid w:val="566056C5"/>
    <w:rsid w:val="56641FF0"/>
    <w:rsid w:val="566C0CDE"/>
    <w:rsid w:val="567A48C4"/>
    <w:rsid w:val="567F34E2"/>
    <w:rsid w:val="56840D14"/>
    <w:rsid w:val="568868CC"/>
    <w:rsid w:val="56933527"/>
    <w:rsid w:val="56994311"/>
    <w:rsid w:val="569C4AD4"/>
    <w:rsid w:val="56A90562"/>
    <w:rsid w:val="56AD325A"/>
    <w:rsid w:val="56AD47B1"/>
    <w:rsid w:val="56B913AD"/>
    <w:rsid w:val="56DA0859"/>
    <w:rsid w:val="56DC35DD"/>
    <w:rsid w:val="56E17318"/>
    <w:rsid w:val="56FD590E"/>
    <w:rsid w:val="56FE257B"/>
    <w:rsid w:val="57036880"/>
    <w:rsid w:val="57110754"/>
    <w:rsid w:val="57305E26"/>
    <w:rsid w:val="57314C5A"/>
    <w:rsid w:val="574A5794"/>
    <w:rsid w:val="57540F95"/>
    <w:rsid w:val="575A261C"/>
    <w:rsid w:val="578C50D8"/>
    <w:rsid w:val="57A6426A"/>
    <w:rsid w:val="57B21B09"/>
    <w:rsid w:val="57BF0950"/>
    <w:rsid w:val="57E01724"/>
    <w:rsid w:val="57F307C1"/>
    <w:rsid w:val="57FA2BAA"/>
    <w:rsid w:val="580162E5"/>
    <w:rsid w:val="58041F34"/>
    <w:rsid w:val="5815497A"/>
    <w:rsid w:val="581C6799"/>
    <w:rsid w:val="58327181"/>
    <w:rsid w:val="584D4B72"/>
    <w:rsid w:val="585D149C"/>
    <w:rsid w:val="586621B6"/>
    <w:rsid w:val="589C683B"/>
    <w:rsid w:val="58B9588A"/>
    <w:rsid w:val="58C14572"/>
    <w:rsid w:val="58C73AD7"/>
    <w:rsid w:val="58DA2920"/>
    <w:rsid w:val="58F020A3"/>
    <w:rsid w:val="58FB332B"/>
    <w:rsid w:val="59130297"/>
    <w:rsid w:val="591E1291"/>
    <w:rsid w:val="59540A82"/>
    <w:rsid w:val="59594578"/>
    <w:rsid w:val="59631729"/>
    <w:rsid w:val="596D14E7"/>
    <w:rsid w:val="598A7A09"/>
    <w:rsid w:val="59B33075"/>
    <w:rsid w:val="59B63D96"/>
    <w:rsid w:val="59BA3374"/>
    <w:rsid w:val="59C13ED2"/>
    <w:rsid w:val="59E6253A"/>
    <w:rsid w:val="59E7033F"/>
    <w:rsid w:val="5A0354F7"/>
    <w:rsid w:val="5A1E5359"/>
    <w:rsid w:val="5A291824"/>
    <w:rsid w:val="5A344ECC"/>
    <w:rsid w:val="5A390B46"/>
    <w:rsid w:val="5A492723"/>
    <w:rsid w:val="5A5D74BC"/>
    <w:rsid w:val="5A7C5C8F"/>
    <w:rsid w:val="5A7F5FF4"/>
    <w:rsid w:val="5A90403D"/>
    <w:rsid w:val="5A9D71ED"/>
    <w:rsid w:val="5AA2571A"/>
    <w:rsid w:val="5AB04EDE"/>
    <w:rsid w:val="5AC64C86"/>
    <w:rsid w:val="5ACF4A76"/>
    <w:rsid w:val="5AD51064"/>
    <w:rsid w:val="5ADE295C"/>
    <w:rsid w:val="5AF04090"/>
    <w:rsid w:val="5AF8170C"/>
    <w:rsid w:val="5B05555C"/>
    <w:rsid w:val="5B117908"/>
    <w:rsid w:val="5B1649CC"/>
    <w:rsid w:val="5B244DD8"/>
    <w:rsid w:val="5B2717CA"/>
    <w:rsid w:val="5B295890"/>
    <w:rsid w:val="5B2E4556"/>
    <w:rsid w:val="5B2F1F99"/>
    <w:rsid w:val="5B3879B9"/>
    <w:rsid w:val="5B436EF0"/>
    <w:rsid w:val="5B4D2B80"/>
    <w:rsid w:val="5B4F79FA"/>
    <w:rsid w:val="5B550806"/>
    <w:rsid w:val="5B770B64"/>
    <w:rsid w:val="5B893F6C"/>
    <w:rsid w:val="5B9F1B41"/>
    <w:rsid w:val="5BA37F28"/>
    <w:rsid w:val="5BAE24A8"/>
    <w:rsid w:val="5BB117B1"/>
    <w:rsid w:val="5BC51BF0"/>
    <w:rsid w:val="5BCF26D8"/>
    <w:rsid w:val="5BD34259"/>
    <w:rsid w:val="5C0B7CEE"/>
    <w:rsid w:val="5C13308A"/>
    <w:rsid w:val="5C44015E"/>
    <w:rsid w:val="5C4D41F0"/>
    <w:rsid w:val="5C554BC5"/>
    <w:rsid w:val="5C5E11A8"/>
    <w:rsid w:val="5C5E75D0"/>
    <w:rsid w:val="5C66589F"/>
    <w:rsid w:val="5C66667E"/>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5410C"/>
    <w:rsid w:val="5D6C5E39"/>
    <w:rsid w:val="5D71281A"/>
    <w:rsid w:val="5D7D662C"/>
    <w:rsid w:val="5D9134AB"/>
    <w:rsid w:val="5D954FBB"/>
    <w:rsid w:val="5D9C6762"/>
    <w:rsid w:val="5DE847B7"/>
    <w:rsid w:val="5DEE4E88"/>
    <w:rsid w:val="5E0779FA"/>
    <w:rsid w:val="5E1D5BB1"/>
    <w:rsid w:val="5E1D5F77"/>
    <w:rsid w:val="5E234035"/>
    <w:rsid w:val="5E4F7B86"/>
    <w:rsid w:val="5E4F7B9F"/>
    <w:rsid w:val="5E5608DB"/>
    <w:rsid w:val="5E751A3D"/>
    <w:rsid w:val="5E7762CF"/>
    <w:rsid w:val="5E8460C1"/>
    <w:rsid w:val="5EBF574D"/>
    <w:rsid w:val="5EC9135A"/>
    <w:rsid w:val="5ED14E5B"/>
    <w:rsid w:val="5EDA14B9"/>
    <w:rsid w:val="5EF04B7B"/>
    <w:rsid w:val="5EFF3DE0"/>
    <w:rsid w:val="5F106EAF"/>
    <w:rsid w:val="5F2711D9"/>
    <w:rsid w:val="5F283CA5"/>
    <w:rsid w:val="5F305F32"/>
    <w:rsid w:val="5F425A26"/>
    <w:rsid w:val="5F4E3CB5"/>
    <w:rsid w:val="5F71550B"/>
    <w:rsid w:val="5F78456F"/>
    <w:rsid w:val="5F7D1E64"/>
    <w:rsid w:val="5F9374D0"/>
    <w:rsid w:val="5FB50836"/>
    <w:rsid w:val="5FB54A36"/>
    <w:rsid w:val="5FDA48B5"/>
    <w:rsid w:val="5FE25384"/>
    <w:rsid w:val="5FE875BC"/>
    <w:rsid w:val="60671E65"/>
    <w:rsid w:val="606936DB"/>
    <w:rsid w:val="607562A7"/>
    <w:rsid w:val="608664A5"/>
    <w:rsid w:val="608C7B28"/>
    <w:rsid w:val="608F41F2"/>
    <w:rsid w:val="608F48B0"/>
    <w:rsid w:val="60934545"/>
    <w:rsid w:val="609E6925"/>
    <w:rsid w:val="60BA77CD"/>
    <w:rsid w:val="60C63F24"/>
    <w:rsid w:val="60CA2B58"/>
    <w:rsid w:val="60D12704"/>
    <w:rsid w:val="60EC7957"/>
    <w:rsid w:val="60F80C2F"/>
    <w:rsid w:val="613468C2"/>
    <w:rsid w:val="613A48D5"/>
    <w:rsid w:val="61487E7F"/>
    <w:rsid w:val="614C4BCD"/>
    <w:rsid w:val="614F6149"/>
    <w:rsid w:val="61572E4F"/>
    <w:rsid w:val="616128EC"/>
    <w:rsid w:val="616720C6"/>
    <w:rsid w:val="61725619"/>
    <w:rsid w:val="61787FA0"/>
    <w:rsid w:val="617E294F"/>
    <w:rsid w:val="618649E8"/>
    <w:rsid w:val="619104F5"/>
    <w:rsid w:val="61AB7C65"/>
    <w:rsid w:val="61AD7969"/>
    <w:rsid w:val="61C3512C"/>
    <w:rsid w:val="61DB7979"/>
    <w:rsid w:val="62073433"/>
    <w:rsid w:val="620B3059"/>
    <w:rsid w:val="620D753C"/>
    <w:rsid w:val="62181D46"/>
    <w:rsid w:val="626B7791"/>
    <w:rsid w:val="62721747"/>
    <w:rsid w:val="628762A4"/>
    <w:rsid w:val="628875C0"/>
    <w:rsid w:val="628C2933"/>
    <w:rsid w:val="628C4312"/>
    <w:rsid w:val="62A95F12"/>
    <w:rsid w:val="62AA703F"/>
    <w:rsid w:val="62AB1D8D"/>
    <w:rsid w:val="62C42917"/>
    <w:rsid w:val="62D9309F"/>
    <w:rsid w:val="62DE5A92"/>
    <w:rsid w:val="62E73481"/>
    <w:rsid w:val="62ED42C9"/>
    <w:rsid w:val="62F0419C"/>
    <w:rsid w:val="62FA55D0"/>
    <w:rsid w:val="631A7E52"/>
    <w:rsid w:val="63234C0F"/>
    <w:rsid w:val="63365E8E"/>
    <w:rsid w:val="634B4DB7"/>
    <w:rsid w:val="634C01CF"/>
    <w:rsid w:val="635665B8"/>
    <w:rsid w:val="637A72AA"/>
    <w:rsid w:val="63A83A82"/>
    <w:rsid w:val="63CB3622"/>
    <w:rsid w:val="63D600F2"/>
    <w:rsid w:val="63E31E9D"/>
    <w:rsid w:val="640434E5"/>
    <w:rsid w:val="64185C22"/>
    <w:rsid w:val="643B275E"/>
    <w:rsid w:val="64411A38"/>
    <w:rsid w:val="64587275"/>
    <w:rsid w:val="646A5BED"/>
    <w:rsid w:val="64C4485F"/>
    <w:rsid w:val="64D24668"/>
    <w:rsid w:val="64DA076B"/>
    <w:rsid w:val="64E36924"/>
    <w:rsid w:val="64E9112D"/>
    <w:rsid w:val="65014155"/>
    <w:rsid w:val="65142B38"/>
    <w:rsid w:val="6520621E"/>
    <w:rsid w:val="653D68E6"/>
    <w:rsid w:val="655230E9"/>
    <w:rsid w:val="656A3683"/>
    <w:rsid w:val="656A7144"/>
    <w:rsid w:val="657B048C"/>
    <w:rsid w:val="657F70B1"/>
    <w:rsid w:val="65865107"/>
    <w:rsid w:val="659242EE"/>
    <w:rsid w:val="659E656E"/>
    <w:rsid w:val="659E7900"/>
    <w:rsid w:val="65B0069A"/>
    <w:rsid w:val="65B61ED7"/>
    <w:rsid w:val="65F93869"/>
    <w:rsid w:val="66053426"/>
    <w:rsid w:val="660B2971"/>
    <w:rsid w:val="660B5D8E"/>
    <w:rsid w:val="66224F9D"/>
    <w:rsid w:val="6632531C"/>
    <w:rsid w:val="66491321"/>
    <w:rsid w:val="667237CD"/>
    <w:rsid w:val="66953E2E"/>
    <w:rsid w:val="669F7CBA"/>
    <w:rsid w:val="66AE39AD"/>
    <w:rsid w:val="66B00768"/>
    <w:rsid w:val="66FB73E6"/>
    <w:rsid w:val="670A4B9E"/>
    <w:rsid w:val="67171C12"/>
    <w:rsid w:val="671C012D"/>
    <w:rsid w:val="672E507D"/>
    <w:rsid w:val="673936D7"/>
    <w:rsid w:val="67517AFA"/>
    <w:rsid w:val="67805AAD"/>
    <w:rsid w:val="67AB1B26"/>
    <w:rsid w:val="67B265D1"/>
    <w:rsid w:val="67B30E44"/>
    <w:rsid w:val="67C23B71"/>
    <w:rsid w:val="67C501C3"/>
    <w:rsid w:val="67E55296"/>
    <w:rsid w:val="67E87F7F"/>
    <w:rsid w:val="67EF5410"/>
    <w:rsid w:val="68080A2F"/>
    <w:rsid w:val="681E7CFD"/>
    <w:rsid w:val="68221B5F"/>
    <w:rsid w:val="682633F9"/>
    <w:rsid w:val="68270406"/>
    <w:rsid w:val="68273145"/>
    <w:rsid w:val="682A5BF7"/>
    <w:rsid w:val="68344C36"/>
    <w:rsid w:val="684E5727"/>
    <w:rsid w:val="68535738"/>
    <w:rsid w:val="68721156"/>
    <w:rsid w:val="687C423F"/>
    <w:rsid w:val="68C25D28"/>
    <w:rsid w:val="68D033F3"/>
    <w:rsid w:val="68DC689F"/>
    <w:rsid w:val="68DE0CB1"/>
    <w:rsid w:val="68E0170A"/>
    <w:rsid w:val="68F24605"/>
    <w:rsid w:val="68F302CC"/>
    <w:rsid w:val="69123CE1"/>
    <w:rsid w:val="69141C2E"/>
    <w:rsid w:val="69184264"/>
    <w:rsid w:val="693350FB"/>
    <w:rsid w:val="695479FA"/>
    <w:rsid w:val="696F1E02"/>
    <w:rsid w:val="69762AAC"/>
    <w:rsid w:val="697826BD"/>
    <w:rsid w:val="69874F79"/>
    <w:rsid w:val="69974F12"/>
    <w:rsid w:val="69997553"/>
    <w:rsid w:val="69AA23F5"/>
    <w:rsid w:val="69BF7EC3"/>
    <w:rsid w:val="69D330B4"/>
    <w:rsid w:val="69F432B5"/>
    <w:rsid w:val="6A2835EC"/>
    <w:rsid w:val="6A291175"/>
    <w:rsid w:val="6A2C34AA"/>
    <w:rsid w:val="6A6459AF"/>
    <w:rsid w:val="6A820F91"/>
    <w:rsid w:val="6A824374"/>
    <w:rsid w:val="6A87407F"/>
    <w:rsid w:val="6A99127D"/>
    <w:rsid w:val="6AB8004E"/>
    <w:rsid w:val="6AB861B4"/>
    <w:rsid w:val="6AD414D7"/>
    <w:rsid w:val="6AD96CB7"/>
    <w:rsid w:val="6AFD14F6"/>
    <w:rsid w:val="6B0F3C1E"/>
    <w:rsid w:val="6B13077A"/>
    <w:rsid w:val="6B1424DD"/>
    <w:rsid w:val="6B221E5F"/>
    <w:rsid w:val="6B272595"/>
    <w:rsid w:val="6B2B1CE6"/>
    <w:rsid w:val="6B2F5E6F"/>
    <w:rsid w:val="6B4629BA"/>
    <w:rsid w:val="6B4C3CF7"/>
    <w:rsid w:val="6B5B3140"/>
    <w:rsid w:val="6B6B5CD2"/>
    <w:rsid w:val="6B711394"/>
    <w:rsid w:val="6B7B2A53"/>
    <w:rsid w:val="6B7C0E69"/>
    <w:rsid w:val="6B831059"/>
    <w:rsid w:val="6B882178"/>
    <w:rsid w:val="6BA078E7"/>
    <w:rsid w:val="6BB36B04"/>
    <w:rsid w:val="6BC576AE"/>
    <w:rsid w:val="6BC82F86"/>
    <w:rsid w:val="6BCC1277"/>
    <w:rsid w:val="6BE20510"/>
    <w:rsid w:val="6BEA1F9C"/>
    <w:rsid w:val="6BFC4F57"/>
    <w:rsid w:val="6C1F76C2"/>
    <w:rsid w:val="6C4D2CE9"/>
    <w:rsid w:val="6C4E1244"/>
    <w:rsid w:val="6C51299F"/>
    <w:rsid w:val="6C536837"/>
    <w:rsid w:val="6C5B6EEC"/>
    <w:rsid w:val="6C5D2D2B"/>
    <w:rsid w:val="6C69192F"/>
    <w:rsid w:val="6C6E3EA2"/>
    <w:rsid w:val="6C7765FE"/>
    <w:rsid w:val="6C8008DC"/>
    <w:rsid w:val="6C823C2D"/>
    <w:rsid w:val="6CA92B04"/>
    <w:rsid w:val="6CAA5E4D"/>
    <w:rsid w:val="6CAF3DE3"/>
    <w:rsid w:val="6CC60DC9"/>
    <w:rsid w:val="6CD44DB3"/>
    <w:rsid w:val="6CD642E7"/>
    <w:rsid w:val="6CDC7845"/>
    <w:rsid w:val="6CE31305"/>
    <w:rsid w:val="6D000FC4"/>
    <w:rsid w:val="6D031778"/>
    <w:rsid w:val="6D08005D"/>
    <w:rsid w:val="6D0A7C83"/>
    <w:rsid w:val="6D106FB7"/>
    <w:rsid w:val="6D157FC8"/>
    <w:rsid w:val="6D1C3F9C"/>
    <w:rsid w:val="6D2B7848"/>
    <w:rsid w:val="6D4A67A4"/>
    <w:rsid w:val="6D517127"/>
    <w:rsid w:val="6D582717"/>
    <w:rsid w:val="6D5D5CC1"/>
    <w:rsid w:val="6D6B744D"/>
    <w:rsid w:val="6DA07DE7"/>
    <w:rsid w:val="6DA721E6"/>
    <w:rsid w:val="6DBE5CD2"/>
    <w:rsid w:val="6DE374BA"/>
    <w:rsid w:val="6DEC6B1D"/>
    <w:rsid w:val="6E1A3D81"/>
    <w:rsid w:val="6E20601C"/>
    <w:rsid w:val="6E2A5041"/>
    <w:rsid w:val="6E2C4FDA"/>
    <w:rsid w:val="6E3A38A7"/>
    <w:rsid w:val="6E4660D0"/>
    <w:rsid w:val="6E4A043D"/>
    <w:rsid w:val="6E6F129A"/>
    <w:rsid w:val="6E8C7E9A"/>
    <w:rsid w:val="6EA7226C"/>
    <w:rsid w:val="6EB13143"/>
    <w:rsid w:val="6EB1782A"/>
    <w:rsid w:val="6EBF0F07"/>
    <w:rsid w:val="6EC3545C"/>
    <w:rsid w:val="6ECA78B1"/>
    <w:rsid w:val="6EFD5C0F"/>
    <w:rsid w:val="6F0211AE"/>
    <w:rsid w:val="6F081FAF"/>
    <w:rsid w:val="6F252E0D"/>
    <w:rsid w:val="6F257D94"/>
    <w:rsid w:val="6F6A055F"/>
    <w:rsid w:val="6F6A09C1"/>
    <w:rsid w:val="6F733EF8"/>
    <w:rsid w:val="6F7478CD"/>
    <w:rsid w:val="6F8310B0"/>
    <w:rsid w:val="6FA66C5B"/>
    <w:rsid w:val="6FAF4A0F"/>
    <w:rsid w:val="6FB917DB"/>
    <w:rsid w:val="6FC80B1A"/>
    <w:rsid w:val="6FD412E1"/>
    <w:rsid w:val="6FEA1D9F"/>
    <w:rsid w:val="6FEE7DF4"/>
    <w:rsid w:val="6FF43A17"/>
    <w:rsid w:val="6FF473BA"/>
    <w:rsid w:val="6FFC588A"/>
    <w:rsid w:val="70233526"/>
    <w:rsid w:val="70306C17"/>
    <w:rsid w:val="70754C0A"/>
    <w:rsid w:val="70810F20"/>
    <w:rsid w:val="70984F7D"/>
    <w:rsid w:val="709970EF"/>
    <w:rsid w:val="709C1A8C"/>
    <w:rsid w:val="70B27B70"/>
    <w:rsid w:val="70CE09C3"/>
    <w:rsid w:val="70E306DF"/>
    <w:rsid w:val="70E41A32"/>
    <w:rsid w:val="71147566"/>
    <w:rsid w:val="711E76A8"/>
    <w:rsid w:val="71287630"/>
    <w:rsid w:val="712C1AEB"/>
    <w:rsid w:val="713148BC"/>
    <w:rsid w:val="71371CF9"/>
    <w:rsid w:val="713E5AE7"/>
    <w:rsid w:val="716F1C44"/>
    <w:rsid w:val="717E7A69"/>
    <w:rsid w:val="71806D32"/>
    <w:rsid w:val="7191451E"/>
    <w:rsid w:val="71927E43"/>
    <w:rsid w:val="71AD6FAE"/>
    <w:rsid w:val="71AE30B5"/>
    <w:rsid w:val="71C27EC8"/>
    <w:rsid w:val="71C33DD0"/>
    <w:rsid w:val="71D129F4"/>
    <w:rsid w:val="71FB10E2"/>
    <w:rsid w:val="72005AE6"/>
    <w:rsid w:val="720E57EF"/>
    <w:rsid w:val="72104AC2"/>
    <w:rsid w:val="72124041"/>
    <w:rsid w:val="72135B21"/>
    <w:rsid w:val="721601E1"/>
    <w:rsid w:val="72337620"/>
    <w:rsid w:val="723F5BDB"/>
    <w:rsid w:val="72495D85"/>
    <w:rsid w:val="72570EA7"/>
    <w:rsid w:val="725F047E"/>
    <w:rsid w:val="72726B56"/>
    <w:rsid w:val="727355E2"/>
    <w:rsid w:val="72A11E23"/>
    <w:rsid w:val="72A322A5"/>
    <w:rsid w:val="72AF0917"/>
    <w:rsid w:val="72B3210B"/>
    <w:rsid w:val="72CF7ADB"/>
    <w:rsid w:val="72E75951"/>
    <w:rsid w:val="72E91B02"/>
    <w:rsid w:val="72F9284C"/>
    <w:rsid w:val="72FF3233"/>
    <w:rsid w:val="73141659"/>
    <w:rsid w:val="732650C3"/>
    <w:rsid w:val="733C616F"/>
    <w:rsid w:val="7340334A"/>
    <w:rsid w:val="734A7EB9"/>
    <w:rsid w:val="73586DC3"/>
    <w:rsid w:val="735B05AA"/>
    <w:rsid w:val="7367676C"/>
    <w:rsid w:val="736811C4"/>
    <w:rsid w:val="73725CC7"/>
    <w:rsid w:val="738842D9"/>
    <w:rsid w:val="739B35DE"/>
    <w:rsid w:val="73B3455A"/>
    <w:rsid w:val="73DA0AAB"/>
    <w:rsid w:val="73FA2A89"/>
    <w:rsid w:val="73FF32CB"/>
    <w:rsid w:val="74041738"/>
    <w:rsid w:val="7405758D"/>
    <w:rsid w:val="740C73F0"/>
    <w:rsid w:val="74301EA6"/>
    <w:rsid w:val="74386E56"/>
    <w:rsid w:val="7439010A"/>
    <w:rsid w:val="74622F2F"/>
    <w:rsid w:val="74682E1C"/>
    <w:rsid w:val="74824DB9"/>
    <w:rsid w:val="7497088D"/>
    <w:rsid w:val="74A30572"/>
    <w:rsid w:val="74C73FE3"/>
    <w:rsid w:val="74DC5A55"/>
    <w:rsid w:val="74E71A82"/>
    <w:rsid w:val="74F64E3F"/>
    <w:rsid w:val="74FD1B30"/>
    <w:rsid w:val="751D0E17"/>
    <w:rsid w:val="754A05DC"/>
    <w:rsid w:val="757530A7"/>
    <w:rsid w:val="75942A40"/>
    <w:rsid w:val="75A023F2"/>
    <w:rsid w:val="75C5780F"/>
    <w:rsid w:val="75D41993"/>
    <w:rsid w:val="75FB2A56"/>
    <w:rsid w:val="75FF18EA"/>
    <w:rsid w:val="76023351"/>
    <w:rsid w:val="761730DD"/>
    <w:rsid w:val="762514F1"/>
    <w:rsid w:val="762C5C47"/>
    <w:rsid w:val="765512FB"/>
    <w:rsid w:val="766477E6"/>
    <w:rsid w:val="76687032"/>
    <w:rsid w:val="7672045B"/>
    <w:rsid w:val="76766B2A"/>
    <w:rsid w:val="7677598C"/>
    <w:rsid w:val="767F2D37"/>
    <w:rsid w:val="76895AED"/>
    <w:rsid w:val="7698131F"/>
    <w:rsid w:val="76984EB1"/>
    <w:rsid w:val="76991A17"/>
    <w:rsid w:val="76BA50E5"/>
    <w:rsid w:val="76C01D43"/>
    <w:rsid w:val="76C42FE0"/>
    <w:rsid w:val="76D42781"/>
    <w:rsid w:val="76D45B4A"/>
    <w:rsid w:val="76D81D5A"/>
    <w:rsid w:val="77067FBD"/>
    <w:rsid w:val="771A06F0"/>
    <w:rsid w:val="77236D53"/>
    <w:rsid w:val="772A5AB9"/>
    <w:rsid w:val="774D3DC3"/>
    <w:rsid w:val="776A22E2"/>
    <w:rsid w:val="776D6580"/>
    <w:rsid w:val="777D1EBF"/>
    <w:rsid w:val="778C04E9"/>
    <w:rsid w:val="778F2765"/>
    <w:rsid w:val="77B360B7"/>
    <w:rsid w:val="77B65AA5"/>
    <w:rsid w:val="77E22291"/>
    <w:rsid w:val="77E64251"/>
    <w:rsid w:val="77EF6C02"/>
    <w:rsid w:val="7803269B"/>
    <w:rsid w:val="78125407"/>
    <w:rsid w:val="78163E0D"/>
    <w:rsid w:val="781E2A04"/>
    <w:rsid w:val="78300AEE"/>
    <w:rsid w:val="784F14F7"/>
    <w:rsid w:val="78507637"/>
    <w:rsid w:val="7859168E"/>
    <w:rsid w:val="7867796C"/>
    <w:rsid w:val="78797F61"/>
    <w:rsid w:val="787F40EE"/>
    <w:rsid w:val="78985EAB"/>
    <w:rsid w:val="789E5F80"/>
    <w:rsid w:val="78B57BD3"/>
    <w:rsid w:val="78C14DB7"/>
    <w:rsid w:val="78C243BF"/>
    <w:rsid w:val="78C44A4A"/>
    <w:rsid w:val="78D81144"/>
    <w:rsid w:val="78F669DD"/>
    <w:rsid w:val="79000801"/>
    <w:rsid w:val="79047D24"/>
    <w:rsid w:val="792073FF"/>
    <w:rsid w:val="79255B1E"/>
    <w:rsid w:val="79327BE3"/>
    <w:rsid w:val="793423B9"/>
    <w:rsid w:val="794674FF"/>
    <w:rsid w:val="794F5E9D"/>
    <w:rsid w:val="7950305C"/>
    <w:rsid w:val="79596ED9"/>
    <w:rsid w:val="795F7A95"/>
    <w:rsid w:val="79645F30"/>
    <w:rsid w:val="796606AB"/>
    <w:rsid w:val="797279F9"/>
    <w:rsid w:val="798B6440"/>
    <w:rsid w:val="79976759"/>
    <w:rsid w:val="799C0BFC"/>
    <w:rsid w:val="79B50C6F"/>
    <w:rsid w:val="79D319E8"/>
    <w:rsid w:val="79E06AB0"/>
    <w:rsid w:val="79F82F77"/>
    <w:rsid w:val="7A0527D6"/>
    <w:rsid w:val="7A073B40"/>
    <w:rsid w:val="7A1E66A7"/>
    <w:rsid w:val="7A3E3C86"/>
    <w:rsid w:val="7A421F6B"/>
    <w:rsid w:val="7A6A1622"/>
    <w:rsid w:val="7A961F78"/>
    <w:rsid w:val="7A9C129D"/>
    <w:rsid w:val="7AAC617C"/>
    <w:rsid w:val="7ABB0835"/>
    <w:rsid w:val="7ABE7A74"/>
    <w:rsid w:val="7AC001C9"/>
    <w:rsid w:val="7AC3193E"/>
    <w:rsid w:val="7AD825ED"/>
    <w:rsid w:val="7AE7522B"/>
    <w:rsid w:val="7AEF05B0"/>
    <w:rsid w:val="7AF11E4A"/>
    <w:rsid w:val="7AFC756B"/>
    <w:rsid w:val="7B0A616D"/>
    <w:rsid w:val="7B1001C7"/>
    <w:rsid w:val="7B1530FA"/>
    <w:rsid w:val="7B2119B9"/>
    <w:rsid w:val="7B385861"/>
    <w:rsid w:val="7B6A65F9"/>
    <w:rsid w:val="7B6E44EE"/>
    <w:rsid w:val="7B73525D"/>
    <w:rsid w:val="7B841502"/>
    <w:rsid w:val="7B856B69"/>
    <w:rsid w:val="7BA51FAA"/>
    <w:rsid w:val="7BA71431"/>
    <w:rsid w:val="7BA76788"/>
    <w:rsid w:val="7BAB65F0"/>
    <w:rsid w:val="7BB80112"/>
    <w:rsid w:val="7BC16734"/>
    <w:rsid w:val="7BC5601A"/>
    <w:rsid w:val="7BDA78A7"/>
    <w:rsid w:val="7BE067C0"/>
    <w:rsid w:val="7BF7355E"/>
    <w:rsid w:val="7C041716"/>
    <w:rsid w:val="7C0F6F8D"/>
    <w:rsid w:val="7C1832E2"/>
    <w:rsid w:val="7C2C3168"/>
    <w:rsid w:val="7C60764A"/>
    <w:rsid w:val="7C663DB5"/>
    <w:rsid w:val="7C7F077B"/>
    <w:rsid w:val="7C916907"/>
    <w:rsid w:val="7C9A2C55"/>
    <w:rsid w:val="7CB570A3"/>
    <w:rsid w:val="7CBB543F"/>
    <w:rsid w:val="7CC85D2E"/>
    <w:rsid w:val="7CFA0A3C"/>
    <w:rsid w:val="7CFB25C5"/>
    <w:rsid w:val="7D024938"/>
    <w:rsid w:val="7D0432EA"/>
    <w:rsid w:val="7D071A67"/>
    <w:rsid w:val="7D153027"/>
    <w:rsid w:val="7D240558"/>
    <w:rsid w:val="7D4337AE"/>
    <w:rsid w:val="7D441B35"/>
    <w:rsid w:val="7D4E4391"/>
    <w:rsid w:val="7D6A50D1"/>
    <w:rsid w:val="7D6C1F0C"/>
    <w:rsid w:val="7D6F7C2B"/>
    <w:rsid w:val="7D7B5BD6"/>
    <w:rsid w:val="7D7F6644"/>
    <w:rsid w:val="7D812A55"/>
    <w:rsid w:val="7D9828AA"/>
    <w:rsid w:val="7DA15DD8"/>
    <w:rsid w:val="7DA54E7B"/>
    <w:rsid w:val="7DAD4B1E"/>
    <w:rsid w:val="7DCE4670"/>
    <w:rsid w:val="7DDB6F5C"/>
    <w:rsid w:val="7DDF08B2"/>
    <w:rsid w:val="7DDF7781"/>
    <w:rsid w:val="7E2F58AE"/>
    <w:rsid w:val="7E464EB2"/>
    <w:rsid w:val="7E540C52"/>
    <w:rsid w:val="7E5724CE"/>
    <w:rsid w:val="7E5B4BE3"/>
    <w:rsid w:val="7E6C79E8"/>
    <w:rsid w:val="7E6E14DC"/>
    <w:rsid w:val="7EB90785"/>
    <w:rsid w:val="7EE97E69"/>
    <w:rsid w:val="7EEF15E6"/>
    <w:rsid w:val="7F0F3C4C"/>
    <w:rsid w:val="7F102E25"/>
    <w:rsid w:val="7F2B3490"/>
    <w:rsid w:val="7F3731B4"/>
    <w:rsid w:val="7F81479C"/>
    <w:rsid w:val="7F851D0B"/>
    <w:rsid w:val="7F961536"/>
    <w:rsid w:val="7FB772DD"/>
    <w:rsid w:val="7FC37D4C"/>
    <w:rsid w:val="7FD5728C"/>
    <w:rsid w:val="7FDF620B"/>
    <w:rsid w:val="7FE66A22"/>
    <w:rsid w:val="7FED0787"/>
    <w:rsid w:val="7FF352B9"/>
    <w:rsid w:val="7FF640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37"/>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outlineLvl w:val="2"/>
    </w:pPr>
    <w:rPr>
      <w:rFonts w:ascii="宋体" w:hAnsi="宋体" w:eastAsia="黑体"/>
      <w:bCs/>
      <w:sz w:val="24"/>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5">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List 3"/>
    <w:basedOn w:val="1"/>
    <w:qFormat/>
    <w:uiPriority w:val="0"/>
    <w:pPr>
      <w:spacing w:line="240" w:lineRule="auto"/>
      <w:ind w:firstLine="0" w:firstLineChars="0"/>
    </w:pPr>
    <w:rPr>
      <w:szCs w:val="20"/>
    </w:rPr>
  </w:style>
  <w:style w:type="paragraph" w:styleId="8">
    <w:name w:val="Body Text First Indent"/>
    <w:basedOn w:val="2"/>
    <w:qFormat/>
    <w:uiPriority w:val="99"/>
    <w:pPr>
      <w:ind w:firstLine="420" w:firstLineChars="100"/>
    </w:p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3"/>
    <w:basedOn w:val="1"/>
    <w:qFormat/>
    <w:uiPriority w:val="0"/>
    <w:pPr>
      <w:spacing w:beforeLines="50"/>
    </w:pPr>
    <w:rPr>
      <w:rFonts w:ascii="宋体" w:hAnsi="宋体"/>
      <w:szCs w:val="20"/>
    </w:rPr>
  </w:style>
  <w:style w:type="paragraph" w:styleId="12">
    <w:name w:val="Body Text Indent"/>
    <w:basedOn w:val="1"/>
    <w:next w:val="13"/>
    <w:qFormat/>
    <w:uiPriority w:val="0"/>
    <w:pPr>
      <w:spacing w:after="120"/>
      <w:ind w:left="420" w:leftChars="200"/>
    </w:pPr>
  </w:style>
  <w:style w:type="paragraph" w:styleId="13">
    <w:name w:val="envelope return"/>
    <w:basedOn w:val="1"/>
    <w:next w:val="14"/>
    <w:unhideWhenUsed/>
    <w:qFormat/>
    <w:uiPriority w:val="99"/>
    <w:pPr>
      <w:snapToGrid w:val="0"/>
      <w:ind w:firstLine="200"/>
    </w:pPr>
    <w:rPr>
      <w:rFonts w:ascii="Arial" w:hAnsi="Arial" w:cs="Arial"/>
      <w:szCs w:val="20"/>
    </w:rPr>
  </w:style>
  <w:style w:type="paragraph" w:styleId="14">
    <w:name w:val="Title"/>
    <w:basedOn w:val="1"/>
    <w:next w:val="1"/>
    <w:qFormat/>
    <w:uiPriority w:val="0"/>
    <w:pPr>
      <w:tabs>
        <w:tab w:val="left" w:pos="450"/>
      </w:tabs>
      <w:ind w:left="450" w:hanging="450"/>
      <w:jc w:val="center"/>
    </w:pPr>
    <w:rPr>
      <w:rFonts w:ascii="黑体" w:eastAsia="黑体"/>
      <w:sz w:val="32"/>
      <w:szCs w:val="20"/>
    </w:rPr>
  </w:style>
  <w:style w:type="paragraph" w:styleId="15">
    <w:name w:val="Plain Text"/>
    <w:basedOn w:val="1"/>
    <w:qFormat/>
    <w:uiPriority w:val="0"/>
    <w:rPr>
      <w:rFonts w:ascii="宋体" w:hAnsi="Courier New"/>
      <w:szCs w:val="20"/>
    </w:rPr>
  </w:style>
  <w:style w:type="paragraph" w:styleId="16">
    <w:name w:val="Balloon Text"/>
    <w:basedOn w:val="1"/>
    <w:link w:val="46"/>
    <w:qFormat/>
    <w:uiPriority w:val="0"/>
    <w:rPr>
      <w:rFonts w:ascii="Heiti SC Light" w:eastAsia="Heiti SC Light"/>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Body Text First Indent 2"/>
    <w:basedOn w:val="12"/>
    <w:next w:val="1"/>
    <w:qFormat/>
    <w:uiPriority w:val="0"/>
    <w:pPr>
      <w:ind w:firstLine="420" w:firstLineChars="200"/>
    </w:pPr>
    <w:rPr>
      <w:rFonts w:ascii="Calibri" w:hAnsi="Calibri"/>
      <w:szCs w:val="22"/>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before="120" w:after="120"/>
      <w:jc w:val="left"/>
    </w:pPr>
    <w:rPr>
      <w:rFonts w:cs="Calibri"/>
      <w:b/>
      <w:bCs/>
      <w:caps/>
      <w:sz w:val="20"/>
      <w:szCs w:val="20"/>
    </w:rPr>
  </w:style>
  <w:style w:type="paragraph" w:styleId="21">
    <w:name w:val="List"/>
    <w:basedOn w:val="2"/>
    <w:qFormat/>
    <w:uiPriority w:val="0"/>
    <w:pPr>
      <w:suppressAutoHyphens/>
    </w:pPr>
    <w:rPr>
      <w:kern w:val="1"/>
      <w:lang w:eastAsia="ar-SA"/>
    </w:rPr>
  </w:style>
  <w:style w:type="paragraph" w:styleId="22">
    <w:name w:val="footnote text"/>
    <w:basedOn w:val="1"/>
    <w:unhideWhenUsed/>
    <w:qFormat/>
    <w:uiPriority w:val="0"/>
    <w:pPr>
      <w:snapToGrid w:val="0"/>
      <w:jc w:val="left"/>
    </w:pPr>
    <w:rPr>
      <w:sz w:val="18"/>
      <w:szCs w:val="18"/>
    </w:rPr>
  </w:style>
  <w:style w:type="paragraph" w:styleId="23">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24">
    <w:name w:val="index 1"/>
    <w:basedOn w:val="1"/>
    <w:next w:val="1"/>
    <w:semiHidden/>
    <w:qFormat/>
    <w:uiPriority w:val="0"/>
    <w:pPr>
      <w:spacing w:line="220" w:lineRule="exact"/>
      <w:jc w:val="center"/>
    </w:pPr>
    <w:rPr>
      <w:rFonts w:ascii="仿宋_GB2312" w:eastAsia="仿宋_GB2312"/>
      <w:szCs w:val="21"/>
    </w:r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basedOn w:val="25"/>
    <w:qFormat/>
    <w:uiPriority w:val="0"/>
    <w:rPr>
      <w:color w:val="0000FF"/>
      <w:u w:val="single"/>
    </w:rPr>
  </w:style>
  <w:style w:type="character" w:styleId="29">
    <w:name w:val="annotation reference"/>
    <w:qFormat/>
    <w:uiPriority w:val="0"/>
    <w:rPr>
      <w:sz w:val="21"/>
      <w:szCs w:val="21"/>
    </w:rPr>
  </w:style>
  <w:style w:type="character" w:styleId="30">
    <w:name w:val="footnote reference"/>
    <w:qFormat/>
    <w:uiPriority w:val="0"/>
    <w:rPr>
      <w:vertAlign w:val="superscript"/>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表格"/>
    <w:basedOn w:val="1"/>
    <w:qFormat/>
    <w:uiPriority w:val="0"/>
    <w:pPr>
      <w:textAlignment w:val="center"/>
    </w:pPr>
    <w:rPr>
      <w:rFonts w:ascii="华文细黑" w:hAnsi="华文细黑"/>
      <w:kern w:val="0"/>
      <w:szCs w:val="20"/>
    </w:rPr>
  </w:style>
  <w:style w:type="paragraph" w:customStyle="1" w:styleId="35">
    <w:name w:val="正文 题目"/>
    <w:basedOn w:val="1"/>
    <w:qFormat/>
    <w:uiPriority w:val="0"/>
    <w:pPr>
      <w:jc w:val="center"/>
    </w:pPr>
    <w:rPr>
      <w:rFonts w:ascii="黑体" w:hAnsi="黑体" w:eastAsia="黑体"/>
      <w:sz w:val="28"/>
    </w:rPr>
  </w:style>
  <w:style w:type="paragraph" w:customStyle="1" w:styleId="36">
    <w:name w:val="列出段落1"/>
    <w:basedOn w:val="1"/>
    <w:qFormat/>
    <w:uiPriority w:val="99"/>
    <w:rPr>
      <w:rFonts w:ascii="Times New Roman" w:hAnsi="Times New Roman"/>
    </w:rPr>
  </w:style>
  <w:style w:type="character" w:customStyle="1" w:styleId="37">
    <w:name w:val="标题 2 Char"/>
    <w:link w:val="4"/>
    <w:qFormat/>
    <w:uiPriority w:val="0"/>
    <w:rPr>
      <w:rFonts w:ascii="Arial" w:hAnsi="Arial"/>
      <w:b/>
      <w:bCs/>
      <w:sz w:val="28"/>
      <w:szCs w:val="32"/>
    </w:rPr>
  </w:style>
  <w:style w:type="paragraph" w:customStyle="1" w:styleId="3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9">
    <w:name w:val="WPSOffice手动目录 1"/>
    <w:qFormat/>
    <w:uiPriority w:val="0"/>
    <w:rPr>
      <w:rFonts w:asciiTheme="minorHAnsi" w:hAnsiTheme="minorHAnsi" w:eastAsiaTheme="minorEastAsia" w:cstheme="minorBidi"/>
      <w:lang w:val="en-US" w:eastAsia="zh-CN" w:bidi="ar-SA"/>
    </w:rPr>
  </w:style>
  <w:style w:type="paragraph" w:customStyle="1" w:styleId="40">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1">
    <w:name w:val="font21"/>
    <w:basedOn w:val="25"/>
    <w:qFormat/>
    <w:uiPriority w:val="0"/>
    <w:rPr>
      <w:rFonts w:hint="eastAsia" w:ascii="宋体" w:hAnsi="宋体" w:eastAsia="宋体" w:cs="宋体"/>
      <w:color w:val="000000"/>
      <w:sz w:val="24"/>
      <w:szCs w:val="24"/>
      <w:u w:val="none"/>
    </w:rPr>
  </w:style>
  <w:style w:type="character" w:customStyle="1" w:styleId="42">
    <w:name w:val="font01"/>
    <w:basedOn w:val="25"/>
    <w:qFormat/>
    <w:uiPriority w:val="0"/>
    <w:rPr>
      <w:rFonts w:hint="default" w:ascii="Times New Roman" w:hAnsi="Times New Roman" w:cs="Times New Roman"/>
      <w:color w:val="000000"/>
      <w:sz w:val="24"/>
      <w:szCs w:val="24"/>
      <w:u w:val="none"/>
    </w:rPr>
  </w:style>
  <w:style w:type="character" w:customStyle="1" w:styleId="43">
    <w:name w:val="font11"/>
    <w:basedOn w:val="25"/>
    <w:qFormat/>
    <w:uiPriority w:val="0"/>
    <w:rPr>
      <w:rFonts w:hint="default" w:ascii="Times New Roman" w:hAnsi="Times New Roman" w:cs="Times New Roman"/>
      <w:color w:val="000000"/>
      <w:sz w:val="20"/>
      <w:szCs w:val="20"/>
      <w:u w:val="none"/>
    </w:rPr>
  </w:style>
  <w:style w:type="character" w:customStyle="1" w:styleId="44">
    <w:name w:val="font31"/>
    <w:basedOn w:val="25"/>
    <w:qFormat/>
    <w:uiPriority w:val="0"/>
    <w:rPr>
      <w:rFonts w:hint="eastAsia" w:ascii="宋体" w:hAnsi="宋体" w:eastAsia="宋体" w:cs="宋体"/>
      <w:color w:val="000000"/>
      <w:sz w:val="20"/>
      <w:szCs w:val="20"/>
      <w:u w:val="none"/>
    </w:rPr>
  </w:style>
  <w:style w:type="paragraph" w:customStyle="1" w:styleId="45">
    <w:name w:val="Table Paragraph"/>
    <w:basedOn w:val="1"/>
    <w:qFormat/>
    <w:uiPriority w:val="99"/>
  </w:style>
  <w:style w:type="character" w:customStyle="1" w:styleId="46">
    <w:name w:val="批注框文本 Char"/>
    <w:basedOn w:val="25"/>
    <w:link w:val="16"/>
    <w:qFormat/>
    <w:uiPriority w:val="0"/>
    <w:rPr>
      <w:rFonts w:ascii="Heiti SC Light" w:eastAsia="Heiti SC Light" w:hAnsiTheme="minorHAnsi" w:cstheme="minorBidi"/>
      <w:kern w:val="2"/>
      <w:sz w:val="18"/>
      <w:szCs w:val="18"/>
    </w:rPr>
  </w:style>
  <w:style w:type="paragraph" w:customStyle="1" w:styleId="47">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kern w:val="0"/>
      <w:szCs w:val="20"/>
    </w:rPr>
  </w:style>
  <w:style w:type="paragraph" w:customStyle="1" w:styleId="48">
    <w:name w:val="List Paragraph"/>
    <w:basedOn w:val="1"/>
    <w:qFormat/>
    <w:uiPriority w:val="1"/>
    <w:pPr>
      <w:ind w:left="235" w:hanging="527"/>
    </w:pPr>
    <w:rPr>
      <w:rFonts w:ascii="宋体" w:hAnsi="宋体" w:eastAsia="宋体" w:cs="宋体"/>
      <w:lang w:val="zh-CN" w:eastAsia="zh-CN" w:bidi="zh-CN"/>
    </w:rPr>
  </w:style>
  <w:style w:type="character" w:customStyle="1" w:styleId="49">
    <w:name w:val="font121"/>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053F4-5EA5-4DC3-B679-3F0A5C68C92D}">
  <ds:schemaRefs/>
</ds:datastoreItem>
</file>

<file path=docProps/app.xml><?xml version="1.0" encoding="utf-8"?>
<Properties xmlns="http://schemas.openxmlformats.org/officeDocument/2006/extended-properties" xmlns:vt="http://schemas.openxmlformats.org/officeDocument/2006/docPropsVTypes">
  <Template>Normal</Template>
  <Pages>63</Pages>
  <Words>23713</Words>
  <Characters>25332</Characters>
  <Lines>269</Lines>
  <Paragraphs>75</Paragraphs>
  <TotalTime>0</TotalTime>
  <ScaleCrop>false</ScaleCrop>
  <LinksUpToDate>false</LinksUpToDate>
  <CharactersWithSpaces>28978</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2022-05-18T01:43:00Z</dcterms:created>
  <dc:creator>huajie</dc:creator>
  <cp:lastModifiedBy>Administrator</cp:lastModifiedBy>
  <cp:lastPrinted>2023-06-02T09:19:00Z</cp:lastPrinted>
  <dcterms:modified xsi:type="dcterms:W3CDTF">2023-06-03T04:08:48Z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7CBF29504AF84618A5459B7AD6E7E1D6_13</vt:lpwstr>
  </property>
</Properties>
</file>